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11B93" w14:textId="285B5E56" w:rsidR="00C84FF2" w:rsidRPr="008A765E" w:rsidRDefault="00C84FF2" w:rsidP="00C84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5E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F1BB902" w14:textId="77777777" w:rsidR="00C84FF2" w:rsidRPr="008A765E" w:rsidRDefault="00C84FF2" w:rsidP="00C84FF2">
      <w:pPr>
        <w:pStyle w:val="Zaglavlje"/>
        <w:pBdr>
          <w:bottom w:val="thickThinSmallGap" w:sz="24" w:space="1" w:color="622423" w:themeColor="accent2" w:themeShade="7F"/>
        </w:pBdr>
        <w:jc w:val="center"/>
        <w:rPr>
          <w:rFonts w:eastAsiaTheme="majorEastAsia"/>
          <w:b/>
          <w:sz w:val="24"/>
          <w:szCs w:val="24"/>
        </w:rPr>
      </w:pPr>
      <w:r w:rsidRPr="008A765E">
        <w:rPr>
          <w:rFonts w:eastAsiaTheme="majorEastAsia"/>
          <w:b/>
          <w:sz w:val="24"/>
          <w:szCs w:val="24"/>
        </w:rPr>
        <w:t>DRŽAVNO ODVJETNIŠTVO</w:t>
      </w:r>
    </w:p>
    <w:p w14:paraId="6E453AA7" w14:textId="4D702648" w:rsidR="00C84FF2" w:rsidRPr="008A765E" w:rsidRDefault="00C84FF2" w:rsidP="00C84FF2">
      <w:pPr>
        <w:pStyle w:val="Zaglavlje"/>
        <w:pBdr>
          <w:bottom w:val="thickThinSmallGap" w:sz="24" w:space="1" w:color="622423" w:themeColor="accent2" w:themeShade="7F"/>
        </w:pBdr>
        <w:jc w:val="center"/>
        <w:rPr>
          <w:rFonts w:eastAsiaTheme="majorEastAsia"/>
          <w:b/>
          <w:sz w:val="24"/>
          <w:szCs w:val="24"/>
        </w:rPr>
      </w:pPr>
      <w:r w:rsidRPr="008A765E">
        <w:rPr>
          <w:rFonts w:eastAsiaTheme="majorEastAsia"/>
          <w:b/>
          <w:sz w:val="24"/>
          <w:szCs w:val="24"/>
        </w:rPr>
        <w:t>URED ZA SUZBIJANJE KORUPCIJE I ORGANIZIRANOG KRIMINALITETA</w:t>
      </w:r>
    </w:p>
    <w:p w14:paraId="160D542B" w14:textId="77777777" w:rsidR="00D002AE" w:rsidRPr="008A765E" w:rsidRDefault="00D002AE" w:rsidP="001D4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63B7E3" w14:textId="543D01A4" w:rsidR="00B37964" w:rsidRPr="008A765E" w:rsidRDefault="00BD3EE5" w:rsidP="00DD5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5E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B37964" w:rsidRPr="008A765E">
        <w:rPr>
          <w:rFonts w:ascii="Times New Roman" w:hAnsi="Times New Roman" w:cs="Times New Roman"/>
          <w:b/>
          <w:sz w:val="24"/>
          <w:szCs w:val="24"/>
        </w:rPr>
        <w:t xml:space="preserve">DRŽAVNOG ODVJETNIŠTVA, UREDA ZA SUZBIJANJE KORUPCIJE I ORGANIZIRANOG KRIMINALITETA </w:t>
      </w:r>
      <w:r w:rsidRPr="008A765E">
        <w:rPr>
          <w:rFonts w:ascii="Times New Roman" w:hAnsi="Times New Roman" w:cs="Times New Roman"/>
          <w:b/>
          <w:sz w:val="24"/>
          <w:szCs w:val="24"/>
        </w:rPr>
        <w:t>ZA 2026. I PROJEKCIJE ZA 2027. I 2028.</w:t>
      </w:r>
    </w:p>
    <w:p w14:paraId="67EA376E" w14:textId="77777777" w:rsidR="00747DC8" w:rsidRPr="008A765E" w:rsidRDefault="00747DC8" w:rsidP="00747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74EF9" w14:textId="77777777" w:rsidR="00D002AE" w:rsidRPr="008A765E" w:rsidRDefault="00D002AE" w:rsidP="00747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70FB1" w14:textId="77777777" w:rsidR="00747DC8" w:rsidRPr="008A765E" w:rsidRDefault="00747DC8" w:rsidP="00D21E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765E">
        <w:rPr>
          <w:rFonts w:ascii="Times New Roman" w:hAnsi="Times New Roman" w:cs="Times New Roman"/>
          <w:b/>
          <w:sz w:val="24"/>
          <w:szCs w:val="24"/>
        </w:rPr>
        <w:t xml:space="preserve">RAZDJEL: 109 MINISTARSTVO PRAVOSUĐA, UPRAVE I DIGITALNE TRANSFORMACIJE </w:t>
      </w:r>
    </w:p>
    <w:p w14:paraId="7901E5DE" w14:textId="0916308D" w:rsidR="00747DC8" w:rsidRPr="008A765E" w:rsidRDefault="00747DC8" w:rsidP="00D21E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765E">
        <w:rPr>
          <w:rFonts w:ascii="Times New Roman" w:hAnsi="Times New Roman" w:cs="Times New Roman"/>
          <w:b/>
          <w:sz w:val="24"/>
          <w:szCs w:val="24"/>
        </w:rPr>
        <w:t>GLAVA: 90 DRŽAVNO ODVJETNIŠTVO</w:t>
      </w:r>
      <w:r w:rsidR="008E0DA6" w:rsidRPr="008A76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A765E">
        <w:rPr>
          <w:rFonts w:ascii="Times New Roman" w:hAnsi="Times New Roman" w:cs="Times New Roman"/>
          <w:b/>
          <w:sz w:val="24"/>
          <w:szCs w:val="24"/>
        </w:rPr>
        <w:t>URED ZA SUZBIJANJE KORUPCIJE I ORGANIZIRANOG KRIMINALITETA</w:t>
      </w:r>
    </w:p>
    <w:p w14:paraId="58DC7D7E" w14:textId="77777777" w:rsidR="00747DC8" w:rsidRPr="008A765E" w:rsidRDefault="00747DC8" w:rsidP="00747D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65E">
        <w:rPr>
          <w:rFonts w:ascii="Times New Roman" w:hAnsi="Times New Roman" w:cs="Times New Roman"/>
          <w:b/>
          <w:sz w:val="24"/>
          <w:szCs w:val="24"/>
        </w:rPr>
        <w:t>RKP: 23649</w:t>
      </w:r>
    </w:p>
    <w:p w14:paraId="1DC730C1" w14:textId="77777777" w:rsidR="00747DC8" w:rsidRPr="008A765E" w:rsidRDefault="00747DC8" w:rsidP="00747D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765E">
        <w:rPr>
          <w:rFonts w:ascii="Times New Roman" w:hAnsi="Times New Roman" w:cs="Times New Roman"/>
          <w:b/>
          <w:sz w:val="24"/>
          <w:szCs w:val="24"/>
        </w:rPr>
        <w:t>PROGRAM: 2810 SUZBIJANJE KORUPCIJE I OGRANIZIRANOG KRIMINALITETA</w:t>
      </w:r>
    </w:p>
    <w:p w14:paraId="1F5D5B98" w14:textId="77777777" w:rsidR="00747DC8" w:rsidRPr="008A765E" w:rsidRDefault="00747DC8" w:rsidP="00747D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8B8020" w14:textId="4A4D6ED3" w:rsidR="00472E82" w:rsidRPr="008A765E" w:rsidRDefault="00472E82" w:rsidP="00DD5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>Sukladno članku 36. Zakona o proračunu (Narodne novine, broj 144/21.),</w:t>
      </w:r>
      <w:r w:rsidR="002F7E40"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576619" w:rsidRPr="008A765E">
        <w:rPr>
          <w:rFonts w:ascii="Times New Roman" w:hAnsi="Times New Roman" w:cs="Times New Roman"/>
          <w:sz w:val="24"/>
          <w:szCs w:val="24"/>
        </w:rPr>
        <w:t>Državno odvjetništvo, Ured za suzbijanje korupcije i o</w:t>
      </w:r>
      <w:r w:rsidR="001329C4" w:rsidRPr="008A765E">
        <w:rPr>
          <w:rFonts w:ascii="Times New Roman" w:hAnsi="Times New Roman" w:cs="Times New Roman"/>
          <w:sz w:val="24"/>
          <w:szCs w:val="24"/>
        </w:rPr>
        <w:t>rg</w:t>
      </w:r>
      <w:r w:rsidR="00576619" w:rsidRPr="008A765E">
        <w:rPr>
          <w:rFonts w:ascii="Times New Roman" w:hAnsi="Times New Roman" w:cs="Times New Roman"/>
          <w:sz w:val="24"/>
          <w:szCs w:val="24"/>
        </w:rPr>
        <w:t xml:space="preserve">aniziranog kriminaliteta </w:t>
      </w:r>
      <w:r w:rsidRPr="008A765E">
        <w:rPr>
          <w:rFonts w:ascii="Times New Roman" w:hAnsi="Times New Roman" w:cs="Times New Roman"/>
          <w:sz w:val="24"/>
          <w:szCs w:val="24"/>
        </w:rPr>
        <w:t>sastavio</w:t>
      </w:r>
      <w:r w:rsidR="00A374C4" w:rsidRPr="008A765E">
        <w:rPr>
          <w:rFonts w:ascii="Times New Roman" w:hAnsi="Times New Roman" w:cs="Times New Roman"/>
          <w:sz w:val="24"/>
          <w:szCs w:val="24"/>
        </w:rPr>
        <w:t xml:space="preserve"> je</w:t>
      </w:r>
      <w:r w:rsidRPr="008A765E">
        <w:rPr>
          <w:rFonts w:ascii="Times New Roman" w:hAnsi="Times New Roman" w:cs="Times New Roman"/>
          <w:sz w:val="24"/>
          <w:szCs w:val="24"/>
        </w:rPr>
        <w:t xml:space="preserve"> obrazloženje </w:t>
      </w:r>
      <w:r w:rsidR="001513D4" w:rsidRPr="008A765E">
        <w:rPr>
          <w:rFonts w:ascii="Times New Roman" w:hAnsi="Times New Roman" w:cs="Times New Roman"/>
          <w:sz w:val="24"/>
          <w:szCs w:val="24"/>
        </w:rPr>
        <w:t>općeg</w:t>
      </w:r>
      <w:r w:rsidRPr="008A765E">
        <w:rPr>
          <w:rFonts w:ascii="Times New Roman" w:hAnsi="Times New Roman" w:cs="Times New Roman"/>
          <w:sz w:val="24"/>
          <w:szCs w:val="24"/>
        </w:rPr>
        <w:t xml:space="preserve"> dijela</w:t>
      </w:r>
      <w:r w:rsidR="00A374C4"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341106" w:rsidRPr="008A765E">
        <w:rPr>
          <w:rFonts w:ascii="Times New Roman" w:hAnsi="Times New Roman" w:cs="Times New Roman"/>
          <w:sz w:val="24"/>
          <w:szCs w:val="24"/>
        </w:rPr>
        <w:t>f</w:t>
      </w:r>
      <w:r w:rsidRPr="008A765E">
        <w:rPr>
          <w:rFonts w:ascii="Times New Roman" w:hAnsi="Times New Roman" w:cs="Times New Roman"/>
          <w:sz w:val="24"/>
          <w:szCs w:val="24"/>
        </w:rPr>
        <w:t>inancijskog plana za 2026. i projekcije za 2027. i 2028.</w:t>
      </w:r>
    </w:p>
    <w:p w14:paraId="4F28F82C" w14:textId="77777777" w:rsidR="00CA25DD" w:rsidRPr="008A765E" w:rsidRDefault="00CA25DD" w:rsidP="00CA2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E9CF1" w14:textId="77777777" w:rsidR="00860F9A" w:rsidRPr="008A765E" w:rsidRDefault="00860F9A" w:rsidP="00CD09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5E"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14:paraId="03031D6F" w14:textId="77777777" w:rsidR="00CD09F3" w:rsidRPr="008A765E" w:rsidRDefault="00CD09F3" w:rsidP="00CD09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D6E31" w14:textId="52D66E54" w:rsidR="00350343" w:rsidRPr="008A765E" w:rsidRDefault="00584AD9" w:rsidP="00CD0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 xml:space="preserve">Ukupni </w:t>
      </w:r>
      <w:r w:rsidR="00401086" w:rsidRPr="008A765E">
        <w:rPr>
          <w:rFonts w:ascii="Times New Roman" w:hAnsi="Times New Roman" w:cs="Times New Roman"/>
          <w:sz w:val="24"/>
          <w:szCs w:val="24"/>
        </w:rPr>
        <w:t>prihodi</w:t>
      </w:r>
      <w:r w:rsidRPr="008A765E">
        <w:rPr>
          <w:rFonts w:ascii="Times New Roman" w:hAnsi="Times New Roman" w:cs="Times New Roman"/>
          <w:sz w:val="24"/>
          <w:szCs w:val="24"/>
        </w:rPr>
        <w:t xml:space="preserve"> po svim izvorima za 2026. godinu planirani </w:t>
      </w:r>
      <w:r w:rsidR="006459D0" w:rsidRPr="008A765E">
        <w:rPr>
          <w:rFonts w:ascii="Times New Roman" w:hAnsi="Times New Roman" w:cs="Times New Roman"/>
          <w:sz w:val="24"/>
          <w:szCs w:val="24"/>
        </w:rPr>
        <w:t>su u iznosu od</w:t>
      </w:r>
      <w:r w:rsidR="00B74625" w:rsidRPr="008A765E">
        <w:rPr>
          <w:rFonts w:ascii="Times New Roman" w:hAnsi="Times New Roman" w:cs="Times New Roman"/>
          <w:sz w:val="24"/>
          <w:szCs w:val="24"/>
        </w:rPr>
        <w:t xml:space="preserve"> 6.925.066,00 eura</w:t>
      </w:r>
      <w:r w:rsidR="006459D0" w:rsidRPr="008A765E">
        <w:rPr>
          <w:rFonts w:ascii="Times New Roman" w:hAnsi="Times New Roman" w:cs="Times New Roman"/>
          <w:sz w:val="24"/>
          <w:szCs w:val="24"/>
        </w:rPr>
        <w:t xml:space="preserve">, a odnose se na prihode poslovanja. U projekciji za 2027. godinu </w:t>
      </w:r>
      <w:r w:rsidR="00E400AA" w:rsidRPr="008A765E"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6459D0" w:rsidRPr="008A765E">
        <w:rPr>
          <w:rFonts w:ascii="Times New Roman" w:hAnsi="Times New Roman" w:cs="Times New Roman"/>
          <w:sz w:val="24"/>
          <w:szCs w:val="24"/>
        </w:rPr>
        <w:t>po svim izvorima planirani su u iznosu od</w:t>
      </w:r>
      <w:r w:rsidR="00B74625" w:rsidRPr="008A765E">
        <w:rPr>
          <w:rFonts w:ascii="Times New Roman" w:hAnsi="Times New Roman" w:cs="Times New Roman"/>
          <w:sz w:val="24"/>
          <w:szCs w:val="24"/>
        </w:rPr>
        <w:t xml:space="preserve"> 7.174.210,00 eura</w:t>
      </w:r>
      <w:r w:rsidR="006459D0" w:rsidRPr="008A765E">
        <w:rPr>
          <w:rFonts w:ascii="Times New Roman" w:hAnsi="Times New Roman" w:cs="Times New Roman"/>
          <w:sz w:val="24"/>
          <w:szCs w:val="24"/>
        </w:rPr>
        <w:t xml:space="preserve"> do</w:t>
      </w:r>
      <w:r w:rsidR="00813971" w:rsidRPr="008A765E">
        <w:rPr>
          <w:rFonts w:ascii="Times New Roman" w:hAnsi="Times New Roman" w:cs="Times New Roman"/>
          <w:sz w:val="24"/>
          <w:szCs w:val="24"/>
        </w:rPr>
        <w:t>k su</w:t>
      </w:r>
      <w:r w:rsidR="00D30E90" w:rsidRPr="008A765E">
        <w:rPr>
          <w:rFonts w:ascii="Times New Roman" w:hAnsi="Times New Roman" w:cs="Times New Roman"/>
          <w:sz w:val="24"/>
          <w:szCs w:val="24"/>
        </w:rPr>
        <w:t xml:space="preserve"> u projekciji za 2028. godinu</w:t>
      </w:r>
      <w:r w:rsidR="00B74625" w:rsidRPr="008A765E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F04307" w:rsidRPr="008A765E">
        <w:rPr>
          <w:rFonts w:ascii="Times New Roman" w:hAnsi="Times New Roman" w:cs="Times New Roman"/>
          <w:sz w:val="24"/>
          <w:szCs w:val="24"/>
        </w:rPr>
        <w:t>u iznosu od 7.189.623,00 eura i odnose se na prihode poslovanja.</w:t>
      </w:r>
    </w:p>
    <w:p w14:paraId="5B0F9B2E" w14:textId="77777777" w:rsidR="00350343" w:rsidRPr="008A765E" w:rsidRDefault="00350343" w:rsidP="0035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EEB0C0" w14:textId="25525F48" w:rsidR="00B456C1" w:rsidRPr="008A765E" w:rsidRDefault="00954371" w:rsidP="0035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>U ukupno planiranim prihodima u 2026., 2027. i 2028. najveći dio prihoda odnosi se na prihode iz</w:t>
      </w:r>
      <w:r w:rsidR="006134FA" w:rsidRPr="008A765E">
        <w:rPr>
          <w:rFonts w:ascii="Times New Roman" w:hAnsi="Times New Roman" w:cs="Times New Roman"/>
          <w:sz w:val="24"/>
          <w:szCs w:val="24"/>
        </w:rPr>
        <w:t xml:space="preserve"> nadležnog </w:t>
      </w:r>
      <w:r w:rsidRPr="008A765E">
        <w:rPr>
          <w:rFonts w:ascii="Times New Roman" w:hAnsi="Times New Roman" w:cs="Times New Roman"/>
          <w:sz w:val="24"/>
          <w:szCs w:val="24"/>
        </w:rPr>
        <w:t>proračuna</w:t>
      </w:r>
      <w:r w:rsidR="006134FA" w:rsidRPr="008A765E">
        <w:rPr>
          <w:rFonts w:ascii="Times New Roman" w:hAnsi="Times New Roman" w:cs="Times New Roman"/>
          <w:sz w:val="24"/>
          <w:szCs w:val="24"/>
        </w:rPr>
        <w:t xml:space="preserve"> za financiranje redovne djela</w:t>
      </w:r>
      <w:r w:rsidR="007521A3" w:rsidRPr="008A765E">
        <w:rPr>
          <w:rFonts w:ascii="Times New Roman" w:hAnsi="Times New Roman" w:cs="Times New Roman"/>
          <w:sz w:val="24"/>
          <w:szCs w:val="24"/>
        </w:rPr>
        <w:t>tnosti proračunskih korisnika (P</w:t>
      </w:r>
      <w:r w:rsidR="006134FA" w:rsidRPr="008A765E">
        <w:rPr>
          <w:rFonts w:ascii="Times New Roman" w:hAnsi="Times New Roman" w:cs="Times New Roman"/>
          <w:sz w:val="24"/>
          <w:szCs w:val="24"/>
        </w:rPr>
        <w:t>odskupina 671)</w:t>
      </w:r>
      <w:r w:rsidR="007C131C" w:rsidRPr="008A765E">
        <w:rPr>
          <w:rFonts w:ascii="Times New Roman" w:hAnsi="Times New Roman" w:cs="Times New Roman"/>
          <w:sz w:val="24"/>
          <w:szCs w:val="24"/>
        </w:rPr>
        <w:t xml:space="preserve"> i to Opći prihodi i primici (I</w:t>
      </w:r>
      <w:r w:rsidR="00593513" w:rsidRPr="008A765E">
        <w:rPr>
          <w:rFonts w:ascii="Times New Roman" w:hAnsi="Times New Roman" w:cs="Times New Roman"/>
          <w:sz w:val="24"/>
          <w:szCs w:val="24"/>
        </w:rPr>
        <w:t>zvor 11</w:t>
      </w:r>
      <w:r w:rsidR="006134FA" w:rsidRPr="008A765E">
        <w:rPr>
          <w:rFonts w:ascii="Times New Roman" w:hAnsi="Times New Roman" w:cs="Times New Roman"/>
          <w:sz w:val="24"/>
          <w:szCs w:val="24"/>
        </w:rPr>
        <w:t>)</w:t>
      </w:r>
      <w:r w:rsidR="003B30CD" w:rsidRPr="008A765E">
        <w:rPr>
          <w:rFonts w:ascii="Times New Roman" w:hAnsi="Times New Roman" w:cs="Times New Roman"/>
          <w:sz w:val="24"/>
          <w:szCs w:val="24"/>
        </w:rPr>
        <w:t>.</w:t>
      </w:r>
      <w:r w:rsidR="00F2575B" w:rsidRPr="008A765E">
        <w:rPr>
          <w:rFonts w:ascii="Times New Roman" w:hAnsi="Times New Roman" w:cs="Times New Roman"/>
          <w:sz w:val="24"/>
          <w:szCs w:val="24"/>
        </w:rPr>
        <w:t xml:space="preserve"> D</w:t>
      </w:r>
      <w:r w:rsidR="00B456C1" w:rsidRPr="008A765E">
        <w:rPr>
          <w:rFonts w:ascii="Times New Roman" w:hAnsi="Times New Roman" w:cs="Times New Roman"/>
          <w:sz w:val="24"/>
          <w:szCs w:val="24"/>
        </w:rPr>
        <w:t xml:space="preserve">io </w:t>
      </w:r>
      <w:r w:rsidR="007C131C" w:rsidRPr="008A765E">
        <w:rPr>
          <w:rFonts w:ascii="Times New Roman" w:hAnsi="Times New Roman" w:cs="Times New Roman"/>
          <w:sz w:val="24"/>
          <w:szCs w:val="24"/>
        </w:rPr>
        <w:t>prihoda odnosi se na V</w:t>
      </w:r>
      <w:r w:rsidR="005F4629" w:rsidRPr="008A765E">
        <w:rPr>
          <w:rFonts w:ascii="Times New Roman" w:hAnsi="Times New Roman" w:cs="Times New Roman"/>
          <w:sz w:val="24"/>
          <w:szCs w:val="24"/>
        </w:rPr>
        <w:t>lastite prihode (</w:t>
      </w:r>
      <w:r w:rsidR="007C131C" w:rsidRPr="008A765E">
        <w:rPr>
          <w:rFonts w:ascii="Times New Roman" w:hAnsi="Times New Roman" w:cs="Times New Roman"/>
          <w:sz w:val="24"/>
          <w:szCs w:val="24"/>
        </w:rPr>
        <w:t>I</w:t>
      </w:r>
      <w:r w:rsidR="005F4629" w:rsidRPr="008A765E">
        <w:rPr>
          <w:rFonts w:ascii="Times New Roman" w:hAnsi="Times New Roman" w:cs="Times New Roman"/>
          <w:sz w:val="24"/>
          <w:szCs w:val="24"/>
        </w:rPr>
        <w:t>zvor 31)</w:t>
      </w:r>
      <w:r w:rsidR="007614AE" w:rsidRPr="008A765E">
        <w:rPr>
          <w:rFonts w:ascii="Times New Roman" w:hAnsi="Times New Roman" w:cs="Times New Roman"/>
          <w:sz w:val="24"/>
          <w:szCs w:val="24"/>
        </w:rPr>
        <w:t xml:space="preserve">  koji se planiraju ostvariti</w:t>
      </w:r>
      <w:r w:rsidR="00B456C1"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7614AE" w:rsidRPr="008A765E">
        <w:rPr>
          <w:rFonts w:ascii="Times New Roman" w:hAnsi="Times New Roman" w:cs="Times New Roman"/>
          <w:sz w:val="24"/>
          <w:szCs w:val="24"/>
        </w:rPr>
        <w:t xml:space="preserve">od naplate usluga prijepisa, preslikavanja, umnožavanja, skeniranja i ispisa te presnimavanja spisa ili dijelova spisa, prihodi od čajne kuhinje za </w:t>
      </w:r>
      <w:r w:rsidR="00F2575B" w:rsidRPr="008A765E">
        <w:rPr>
          <w:rFonts w:ascii="Times New Roman" w:hAnsi="Times New Roman" w:cs="Times New Roman"/>
          <w:sz w:val="24"/>
          <w:szCs w:val="24"/>
        </w:rPr>
        <w:t>zaposlenike Ureda</w:t>
      </w:r>
      <w:r w:rsidR="00F20970" w:rsidRPr="008A765E">
        <w:rPr>
          <w:rFonts w:ascii="Times New Roman" w:hAnsi="Times New Roman" w:cs="Times New Roman"/>
          <w:sz w:val="24"/>
          <w:szCs w:val="24"/>
        </w:rPr>
        <w:t xml:space="preserve"> i prihoda od P</w:t>
      </w:r>
      <w:r w:rsidR="000261FA" w:rsidRPr="008A765E">
        <w:rPr>
          <w:rFonts w:ascii="Times New Roman" w:hAnsi="Times New Roman" w:cs="Times New Roman"/>
          <w:sz w:val="24"/>
          <w:szCs w:val="24"/>
        </w:rPr>
        <w:t>rograma Unije</w:t>
      </w:r>
      <w:r w:rsidR="00FC078F" w:rsidRPr="008A765E">
        <w:rPr>
          <w:rFonts w:ascii="Times New Roman" w:hAnsi="Times New Roman" w:cs="Times New Roman"/>
          <w:sz w:val="24"/>
          <w:szCs w:val="24"/>
        </w:rPr>
        <w:t xml:space="preserve"> (I</w:t>
      </w:r>
      <w:r w:rsidR="007614AE" w:rsidRPr="008A765E">
        <w:rPr>
          <w:rFonts w:ascii="Times New Roman" w:hAnsi="Times New Roman" w:cs="Times New Roman"/>
          <w:sz w:val="24"/>
          <w:szCs w:val="24"/>
        </w:rPr>
        <w:t>zvor 51</w:t>
      </w:r>
      <w:r w:rsidR="000261FA" w:rsidRPr="008A765E">
        <w:rPr>
          <w:rFonts w:ascii="Times New Roman" w:hAnsi="Times New Roman" w:cs="Times New Roman"/>
          <w:sz w:val="24"/>
          <w:szCs w:val="24"/>
        </w:rPr>
        <w:t>0</w:t>
      </w:r>
      <w:r w:rsidR="007614AE" w:rsidRPr="008A765E">
        <w:rPr>
          <w:rFonts w:ascii="Times New Roman" w:hAnsi="Times New Roman" w:cs="Times New Roman"/>
          <w:sz w:val="24"/>
          <w:szCs w:val="24"/>
        </w:rPr>
        <w:t xml:space="preserve">), a koji prihodi </w:t>
      </w:r>
      <w:r w:rsidR="00DF173E" w:rsidRPr="008A765E">
        <w:rPr>
          <w:rFonts w:ascii="Times New Roman" w:hAnsi="Times New Roman" w:cs="Times New Roman"/>
          <w:sz w:val="24"/>
          <w:szCs w:val="24"/>
        </w:rPr>
        <w:t>se planiraju</w:t>
      </w:r>
      <w:r w:rsidR="007614AE" w:rsidRPr="008A765E">
        <w:rPr>
          <w:rFonts w:ascii="Times New Roman" w:hAnsi="Times New Roman" w:cs="Times New Roman"/>
          <w:sz w:val="24"/>
          <w:szCs w:val="24"/>
        </w:rPr>
        <w:t xml:space="preserve"> ostvar</w:t>
      </w:r>
      <w:r w:rsidR="00DF173E" w:rsidRPr="008A765E">
        <w:rPr>
          <w:rFonts w:ascii="Times New Roman" w:hAnsi="Times New Roman" w:cs="Times New Roman"/>
          <w:sz w:val="24"/>
          <w:szCs w:val="24"/>
        </w:rPr>
        <w:t>iti</w:t>
      </w:r>
      <w:r w:rsidR="007614AE" w:rsidRPr="008A765E">
        <w:rPr>
          <w:rFonts w:ascii="Times New Roman" w:hAnsi="Times New Roman" w:cs="Times New Roman"/>
          <w:sz w:val="24"/>
          <w:szCs w:val="24"/>
        </w:rPr>
        <w:t xml:space="preserve"> od raznih institucija i tijela EU za refundacije rashoda za službena putovanja zaposlenika i osoba izvan radnog odnosa.</w:t>
      </w:r>
    </w:p>
    <w:p w14:paraId="1E8CD60D" w14:textId="2438A223" w:rsidR="001D4B3D" w:rsidRPr="008A765E" w:rsidRDefault="00325775" w:rsidP="0035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 xml:space="preserve">Navedeni prihodi odnose se </w:t>
      </w:r>
      <w:r w:rsidR="00303594" w:rsidRPr="008A765E">
        <w:rPr>
          <w:rFonts w:ascii="Times New Roman" w:hAnsi="Times New Roman" w:cs="Times New Roman"/>
          <w:sz w:val="24"/>
          <w:szCs w:val="24"/>
        </w:rPr>
        <w:t xml:space="preserve">na </w:t>
      </w:r>
      <w:r w:rsidR="00EB26B3" w:rsidRPr="008A765E">
        <w:rPr>
          <w:rFonts w:ascii="Times New Roman" w:hAnsi="Times New Roman" w:cs="Times New Roman"/>
          <w:sz w:val="24"/>
          <w:szCs w:val="24"/>
        </w:rPr>
        <w:t>aktivnost</w:t>
      </w:r>
      <w:r w:rsidR="00303594" w:rsidRPr="008A765E">
        <w:rPr>
          <w:rFonts w:ascii="Times New Roman" w:hAnsi="Times New Roman" w:cs="Times New Roman"/>
          <w:sz w:val="24"/>
          <w:szCs w:val="24"/>
        </w:rPr>
        <w:t xml:space="preserve"> A6</w:t>
      </w:r>
      <w:r w:rsidR="00D347EB" w:rsidRPr="008A765E">
        <w:rPr>
          <w:rFonts w:ascii="Times New Roman" w:hAnsi="Times New Roman" w:cs="Times New Roman"/>
          <w:sz w:val="24"/>
          <w:szCs w:val="24"/>
        </w:rPr>
        <w:t>78000</w:t>
      </w:r>
      <w:r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D347EB" w:rsidRPr="008A765E">
        <w:rPr>
          <w:rFonts w:ascii="Times New Roman" w:hAnsi="Times New Roman" w:cs="Times New Roman"/>
          <w:sz w:val="24"/>
          <w:szCs w:val="24"/>
        </w:rPr>
        <w:t>Suzbijanje korupcije i organiziranog kriminaliteta</w:t>
      </w:r>
      <w:r w:rsidR="00391AA2" w:rsidRPr="008A765E">
        <w:rPr>
          <w:rFonts w:ascii="Times New Roman" w:hAnsi="Times New Roman" w:cs="Times New Roman"/>
          <w:sz w:val="24"/>
          <w:szCs w:val="24"/>
        </w:rPr>
        <w:t>, aktivnost</w:t>
      </w:r>
      <w:r w:rsidR="00303594"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D347EB" w:rsidRPr="008A765E">
        <w:rPr>
          <w:rFonts w:ascii="Times New Roman" w:hAnsi="Times New Roman" w:cs="Times New Roman"/>
          <w:sz w:val="24"/>
          <w:szCs w:val="24"/>
        </w:rPr>
        <w:t>A678008 Međunarodna suradnja na suzbijanju organiziranog kriminaliteta</w:t>
      </w:r>
      <w:r w:rsidR="00E66804"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391AA2" w:rsidRPr="008A765E">
        <w:rPr>
          <w:rFonts w:ascii="Times New Roman" w:hAnsi="Times New Roman" w:cs="Times New Roman"/>
          <w:sz w:val="24"/>
          <w:szCs w:val="24"/>
        </w:rPr>
        <w:t>i aktivnost</w:t>
      </w:r>
      <w:r w:rsidR="0065622A" w:rsidRPr="008A765E">
        <w:rPr>
          <w:rFonts w:ascii="Times New Roman" w:hAnsi="Times New Roman" w:cs="Times New Roman"/>
          <w:sz w:val="24"/>
          <w:szCs w:val="24"/>
        </w:rPr>
        <w:t xml:space="preserve"> A678010</w:t>
      </w:r>
      <w:r w:rsidR="00391AA2"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65622A" w:rsidRPr="008A765E">
        <w:rPr>
          <w:rFonts w:ascii="Times New Roman" w:hAnsi="Times New Roman" w:cs="Times New Roman"/>
          <w:sz w:val="24"/>
          <w:szCs w:val="24"/>
        </w:rPr>
        <w:t>Djelatnost Odjela delegiranih europskih tužitelja.</w:t>
      </w:r>
    </w:p>
    <w:p w14:paraId="6403B63F" w14:textId="77777777" w:rsidR="005F4629" w:rsidRPr="008A765E" w:rsidRDefault="005F4629" w:rsidP="003503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321B82" w14:textId="77777777" w:rsidR="00860F9A" w:rsidRPr="008A765E" w:rsidRDefault="00860F9A" w:rsidP="00CD09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5E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010BCB69" w14:textId="77777777" w:rsidR="00CD09F3" w:rsidRPr="008A765E" w:rsidRDefault="00CD09F3" w:rsidP="00CD09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D0734" w14:textId="705A26A9" w:rsidR="00D002AE" w:rsidRPr="008A765E" w:rsidRDefault="000839AC" w:rsidP="00D00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>Ukupni rashodi</w:t>
      </w:r>
      <w:r w:rsidR="00FC3009" w:rsidRPr="008A765E">
        <w:rPr>
          <w:rFonts w:ascii="Times New Roman" w:hAnsi="Times New Roman" w:cs="Times New Roman"/>
          <w:sz w:val="24"/>
          <w:szCs w:val="24"/>
        </w:rPr>
        <w:t xml:space="preserve"> i izdaci</w:t>
      </w:r>
      <w:r w:rsidRPr="008A765E">
        <w:rPr>
          <w:rFonts w:ascii="Times New Roman" w:hAnsi="Times New Roman" w:cs="Times New Roman"/>
          <w:sz w:val="24"/>
          <w:szCs w:val="24"/>
        </w:rPr>
        <w:t xml:space="preserve"> po svim izvorima za 2026. godinu planirani su u iznosu od 6.925.066,00 eura, a odnose se na rashode poslovanja</w:t>
      </w:r>
      <w:r w:rsidR="00FC3009" w:rsidRPr="008A765E">
        <w:rPr>
          <w:rFonts w:ascii="Times New Roman" w:hAnsi="Times New Roman" w:cs="Times New Roman"/>
          <w:sz w:val="24"/>
          <w:szCs w:val="24"/>
        </w:rPr>
        <w:t>, rashode za nabavu nefinancijske imovine i izdatke</w:t>
      </w:r>
      <w:r w:rsidRPr="008A765E">
        <w:rPr>
          <w:rFonts w:ascii="Times New Roman" w:hAnsi="Times New Roman" w:cs="Times New Roman"/>
          <w:sz w:val="24"/>
          <w:szCs w:val="24"/>
        </w:rPr>
        <w:t xml:space="preserve">. U </w:t>
      </w:r>
      <w:r w:rsidRPr="008A765E">
        <w:rPr>
          <w:rFonts w:ascii="Times New Roman" w:hAnsi="Times New Roman" w:cs="Times New Roman"/>
          <w:sz w:val="24"/>
          <w:szCs w:val="24"/>
        </w:rPr>
        <w:lastRenderedPageBreak/>
        <w:t>projekciji za 2027. godinu ukupni rashodi</w:t>
      </w:r>
      <w:r w:rsidR="00FC3009" w:rsidRPr="008A765E">
        <w:rPr>
          <w:rFonts w:ascii="Times New Roman" w:hAnsi="Times New Roman" w:cs="Times New Roman"/>
          <w:sz w:val="24"/>
          <w:szCs w:val="24"/>
        </w:rPr>
        <w:t xml:space="preserve"> i izdaci</w:t>
      </w:r>
      <w:r w:rsidRPr="008A765E">
        <w:rPr>
          <w:rFonts w:ascii="Times New Roman" w:hAnsi="Times New Roman" w:cs="Times New Roman"/>
          <w:sz w:val="24"/>
          <w:szCs w:val="24"/>
        </w:rPr>
        <w:t xml:space="preserve"> po svim izvorima planirani su u iznosu od 7.174.210,00 eura dok su u projekciji za 2028. godinu  planirani u iznosu od 7.189.623,00 eura</w:t>
      </w:r>
      <w:r w:rsidR="00FC3009" w:rsidRPr="008A765E">
        <w:rPr>
          <w:rFonts w:ascii="Times New Roman" w:hAnsi="Times New Roman" w:cs="Times New Roman"/>
          <w:sz w:val="24"/>
          <w:szCs w:val="24"/>
        </w:rPr>
        <w:t>.</w:t>
      </w:r>
    </w:p>
    <w:p w14:paraId="4D8A1A41" w14:textId="77777777" w:rsidR="00D002AE" w:rsidRPr="008A765E" w:rsidRDefault="00D002AE" w:rsidP="00D00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842E1" w14:textId="7E46BB9F" w:rsidR="001122E9" w:rsidRPr="008A765E" w:rsidRDefault="00997203" w:rsidP="00AE7021">
      <w:pPr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 xml:space="preserve">Od ukupno planiranih rashoda najveći dio kroz sve godine </w:t>
      </w:r>
      <w:r w:rsidR="000B0692" w:rsidRPr="008A765E">
        <w:rPr>
          <w:rFonts w:ascii="Times New Roman" w:hAnsi="Times New Roman" w:cs="Times New Roman"/>
          <w:sz w:val="24"/>
          <w:szCs w:val="24"/>
        </w:rPr>
        <w:t>odnosi se na rashode za zaposlene</w:t>
      </w:r>
      <w:r w:rsidR="00E171D2" w:rsidRPr="008A765E">
        <w:rPr>
          <w:rFonts w:ascii="Times New Roman" w:hAnsi="Times New Roman" w:cs="Times New Roman"/>
          <w:sz w:val="24"/>
          <w:szCs w:val="24"/>
        </w:rPr>
        <w:t xml:space="preserve"> (R</w:t>
      </w:r>
      <w:r w:rsidR="00F2575B" w:rsidRPr="008A765E">
        <w:rPr>
          <w:rFonts w:ascii="Times New Roman" w:hAnsi="Times New Roman" w:cs="Times New Roman"/>
          <w:sz w:val="24"/>
          <w:szCs w:val="24"/>
        </w:rPr>
        <w:t xml:space="preserve">ačun </w:t>
      </w:r>
      <w:r w:rsidR="00BB4E4B" w:rsidRPr="008A765E">
        <w:rPr>
          <w:rFonts w:ascii="Times New Roman" w:hAnsi="Times New Roman" w:cs="Times New Roman"/>
          <w:sz w:val="24"/>
          <w:szCs w:val="24"/>
        </w:rPr>
        <w:t>31)</w:t>
      </w:r>
      <w:r w:rsidR="00E41712" w:rsidRPr="008A765E">
        <w:rPr>
          <w:rFonts w:ascii="Times New Roman" w:hAnsi="Times New Roman" w:cs="Times New Roman"/>
          <w:sz w:val="24"/>
          <w:szCs w:val="24"/>
        </w:rPr>
        <w:t xml:space="preserve"> i</w:t>
      </w:r>
      <w:r w:rsidR="0083224F" w:rsidRPr="008A765E">
        <w:rPr>
          <w:rFonts w:ascii="Times New Roman" w:hAnsi="Times New Roman" w:cs="Times New Roman"/>
          <w:sz w:val="24"/>
          <w:szCs w:val="24"/>
        </w:rPr>
        <w:t xml:space="preserve"> na materijalne rashode</w:t>
      </w:r>
      <w:r w:rsidR="00E171D2" w:rsidRPr="008A765E">
        <w:rPr>
          <w:rFonts w:ascii="Times New Roman" w:hAnsi="Times New Roman" w:cs="Times New Roman"/>
          <w:sz w:val="24"/>
          <w:szCs w:val="24"/>
        </w:rPr>
        <w:t xml:space="preserve"> (R</w:t>
      </w:r>
      <w:r w:rsidR="00FC16EB" w:rsidRPr="008A765E">
        <w:rPr>
          <w:rFonts w:ascii="Times New Roman" w:hAnsi="Times New Roman" w:cs="Times New Roman"/>
          <w:sz w:val="24"/>
          <w:szCs w:val="24"/>
        </w:rPr>
        <w:t>ačun 32)</w:t>
      </w:r>
      <w:r w:rsidR="007E5735" w:rsidRPr="008A765E">
        <w:rPr>
          <w:rFonts w:ascii="Times New Roman" w:hAnsi="Times New Roman" w:cs="Times New Roman"/>
          <w:sz w:val="24"/>
          <w:szCs w:val="24"/>
        </w:rPr>
        <w:t xml:space="preserve"> koji se financiraju iz Općih prihoda i primitaka (Izvor 11</w:t>
      </w:r>
      <w:r w:rsidR="00AC1349" w:rsidRPr="008A765E">
        <w:rPr>
          <w:rFonts w:ascii="Times New Roman" w:hAnsi="Times New Roman" w:cs="Times New Roman"/>
          <w:sz w:val="24"/>
          <w:szCs w:val="24"/>
        </w:rPr>
        <w:t>)</w:t>
      </w:r>
      <w:r w:rsidR="00237558" w:rsidRPr="008A765E">
        <w:rPr>
          <w:rFonts w:ascii="Times New Roman" w:hAnsi="Times New Roman" w:cs="Times New Roman"/>
          <w:sz w:val="24"/>
          <w:szCs w:val="24"/>
        </w:rPr>
        <w:t xml:space="preserve"> a</w:t>
      </w:r>
      <w:r w:rsidR="0083224F" w:rsidRPr="008A765E">
        <w:rPr>
          <w:rFonts w:ascii="Times New Roman" w:hAnsi="Times New Roman" w:cs="Times New Roman"/>
          <w:sz w:val="24"/>
          <w:szCs w:val="24"/>
        </w:rPr>
        <w:t xml:space="preserve"> koji najvećim dijelom uključuju rashode za intelektualne usluge</w:t>
      </w:r>
      <w:r w:rsidR="00707E1E" w:rsidRPr="008A765E">
        <w:rPr>
          <w:rFonts w:ascii="Times New Roman" w:hAnsi="Times New Roman" w:cs="Times New Roman"/>
          <w:sz w:val="24"/>
          <w:szCs w:val="24"/>
        </w:rPr>
        <w:t xml:space="preserve"> (usluge vještačenja, odvjetnika i pravnog savjetovanja, usluge agencije - prijevoda, prijepisa i drugo, ugovori o djelu i ostale intelektualne usluge)</w:t>
      </w:r>
      <w:r w:rsidR="0083224F" w:rsidRPr="008A765E">
        <w:rPr>
          <w:rFonts w:ascii="Times New Roman" w:hAnsi="Times New Roman" w:cs="Times New Roman"/>
          <w:sz w:val="24"/>
          <w:szCs w:val="24"/>
        </w:rPr>
        <w:t xml:space="preserve">, </w:t>
      </w:r>
      <w:r w:rsidR="00E41712" w:rsidRPr="008A765E">
        <w:rPr>
          <w:rFonts w:ascii="Times New Roman" w:hAnsi="Times New Roman" w:cs="Times New Roman"/>
          <w:sz w:val="24"/>
          <w:szCs w:val="24"/>
        </w:rPr>
        <w:t>kao i rashode za materijal i energiju i naknade troškova osobama izvan radnog odnosa.</w:t>
      </w:r>
      <w:r w:rsidR="0083224F" w:rsidRPr="008A76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36A52" w14:textId="292400DD" w:rsidR="00891EE3" w:rsidRPr="008A765E" w:rsidRDefault="00CF12CE" w:rsidP="00891E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>Rashodi</w:t>
      </w:r>
      <w:r w:rsidR="00005186" w:rsidRPr="008A765E">
        <w:rPr>
          <w:rFonts w:ascii="Times New Roman" w:hAnsi="Times New Roman" w:cs="Times New Roman"/>
          <w:sz w:val="24"/>
          <w:szCs w:val="24"/>
        </w:rPr>
        <w:t xml:space="preserve"> za nabavu </w:t>
      </w:r>
      <w:r w:rsidR="001122E9" w:rsidRPr="008A765E">
        <w:rPr>
          <w:rFonts w:ascii="Times New Roman" w:hAnsi="Times New Roman" w:cs="Times New Roman"/>
          <w:sz w:val="24"/>
          <w:szCs w:val="24"/>
        </w:rPr>
        <w:t>p</w:t>
      </w:r>
      <w:r w:rsidR="006E2B93" w:rsidRPr="008A765E">
        <w:rPr>
          <w:rFonts w:ascii="Times New Roman" w:hAnsi="Times New Roman" w:cs="Times New Roman"/>
          <w:sz w:val="24"/>
          <w:szCs w:val="24"/>
        </w:rPr>
        <w:t>roizvedene dugotrajne imovine</w:t>
      </w:r>
      <w:r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172D02" w:rsidRPr="008A765E">
        <w:rPr>
          <w:rFonts w:ascii="Times New Roman" w:hAnsi="Times New Roman" w:cs="Times New Roman"/>
          <w:sz w:val="24"/>
          <w:szCs w:val="24"/>
        </w:rPr>
        <w:t>(R</w:t>
      </w:r>
      <w:r w:rsidRPr="008A765E">
        <w:rPr>
          <w:rFonts w:ascii="Times New Roman" w:hAnsi="Times New Roman" w:cs="Times New Roman"/>
          <w:sz w:val="24"/>
          <w:szCs w:val="24"/>
        </w:rPr>
        <w:t xml:space="preserve">ačun 42) iznose po 60.000,00 eura u 2026. </w:t>
      </w:r>
      <w:r w:rsidR="00BE472E">
        <w:rPr>
          <w:rFonts w:ascii="Times New Roman" w:hAnsi="Times New Roman" w:cs="Times New Roman"/>
          <w:sz w:val="24"/>
          <w:szCs w:val="24"/>
        </w:rPr>
        <w:t xml:space="preserve">godini </w:t>
      </w:r>
      <w:bookmarkStart w:id="0" w:name="_GoBack"/>
      <w:bookmarkEnd w:id="0"/>
      <w:r w:rsidRPr="008A765E">
        <w:rPr>
          <w:rFonts w:ascii="Times New Roman" w:hAnsi="Times New Roman" w:cs="Times New Roman"/>
          <w:sz w:val="24"/>
          <w:szCs w:val="24"/>
        </w:rPr>
        <w:t xml:space="preserve">i projekcijama za 2027. i 2028. godinu </w:t>
      </w:r>
      <w:r w:rsidR="00D74662" w:rsidRPr="008A765E">
        <w:rPr>
          <w:rFonts w:ascii="Times New Roman" w:hAnsi="Times New Roman" w:cs="Times New Roman"/>
          <w:sz w:val="24"/>
          <w:szCs w:val="24"/>
        </w:rPr>
        <w:t>i financiraju se iz Općih prihoda i primitaka (Izvor 11</w:t>
      </w:r>
      <w:r w:rsidR="00792067" w:rsidRPr="008A765E">
        <w:rPr>
          <w:rFonts w:ascii="Times New Roman" w:hAnsi="Times New Roman" w:cs="Times New Roman"/>
          <w:sz w:val="24"/>
          <w:szCs w:val="24"/>
        </w:rPr>
        <w:t xml:space="preserve">), a odnose se na rashode za uredsku opremu i namještaj, </w:t>
      </w:r>
      <w:r w:rsidR="00891EE3" w:rsidRPr="008A765E">
        <w:rPr>
          <w:rFonts w:ascii="Times New Roman" w:hAnsi="Times New Roman" w:cs="Times New Roman"/>
          <w:sz w:val="24"/>
          <w:szCs w:val="24"/>
        </w:rPr>
        <w:t xml:space="preserve">komunikacijsku opremu i </w:t>
      </w:r>
      <w:r w:rsidR="00792067" w:rsidRPr="008A765E">
        <w:rPr>
          <w:rFonts w:ascii="Times New Roman" w:hAnsi="Times New Roman" w:cs="Times New Roman"/>
          <w:sz w:val="24"/>
          <w:szCs w:val="24"/>
        </w:rPr>
        <w:t>opremu za održavanje i zaštitu</w:t>
      </w:r>
    </w:p>
    <w:p w14:paraId="38D6C3AE" w14:textId="2529E717" w:rsidR="00A36C0A" w:rsidRPr="008A765E" w:rsidRDefault="005556B2" w:rsidP="00891E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>Izdaci za</w:t>
      </w:r>
      <w:r w:rsidR="00891EE3" w:rsidRPr="008A765E">
        <w:rPr>
          <w:rFonts w:ascii="Times New Roman" w:hAnsi="Times New Roman" w:cs="Times New Roman"/>
          <w:sz w:val="24"/>
          <w:szCs w:val="24"/>
        </w:rPr>
        <w:t xml:space="preserve"> otplatu glavnice primljenih kredita i zajmova (Račun 54) financiraju se iz Općih prihoda i primitaka (Izvor 11), a odnose se na otplatu glavnice za sedam službenih vozila nabavljenih putem financijskog leasinga.</w:t>
      </w:r>
    </w:p>
    <w:p w14:paraId="2242D74D" w14:textId="77777777" w:rsidR="00891EE3" w:rsidRPr="008A765E" w:rsidRDefault="00891EE3" w:rsidP="00AE70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82661" w14:textId="77777777" w:rsidR="00F706DB" w:rsidRPr="008A765E" w:rsidRDefault="00F706DB" w:rsidP="00A36C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5E">
        <w:rPr>
          <w:rFonts w:ascii="Times New Roman" w:hAnsi="Times New Roman" w:cs="Times New Roman"/>
          <w:b/>
          <w:bCs/>
          <w:sz w:val="24"/>
          <w:szCs w:val="24"/>
        </w:rPr>
        <w:t>PRIJENOS SREDSTAVA IZ PRETHODNE I U SLJEDEĆU GODINU</w:t>
      </w:r>
    </w:p>
    <w:p w14:paraId="7AA55A03" w14:textId="77777777" w:rsidR="00A36C0A" w:rsidRPr="008A765E" w:rsidRDefault="00A36C0A" w:rsidP="00A36C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58B3E" w14:textId="1C7440C9" w:rsidR="0009225F" w:rsidRPr="008A765E" w:rsidRDefault="0009225F" w:rsidP="00A36C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 xml:space="preserve">Ukupni iznos prenesenih sredstava iz 2024. godine u 2025. godinu iznosi </w:t>
      </w:r>
      <w:r w:rsidR="009A6418" w:rsidRPr="008A765E">
        <w:rPr>
          <w:rFonts w:ascii="Times New Roman" w:hAnsi="Times New Roman" w:cs="Times New Roman"/>
          <w:sz w:val="24"/>
          <w:szCs w:val="24"/>
        </w:rPr>
        <w:t xml:space="preserve">22.704,24 eura, a odnosi se na </w:t>
      </w:r>
      <w:r w:rsidR="00281563" w:rsidRPr="008A765E">
        <w:rPr>
          <w:rFonts w:ascii="Times New Roman" w:hAnsi="Times New Roman" w:cs="Times New Roman"/>
          <w:sz w:val="24"/>
          <w:szCs w:val="24"/>
        </w:rPr>
        <w:t>Vlastite prihode (I</w:t>
      </w:r>
      <w:r w:rsidR="009A6418" w:rsidRPr="008A765E">
        <w:rPr>
          <w:rFonts w:ascii="Times New Roman" w:hAnsi="Times New Roman" w:cs="Times New Roman"/>
          <w:sz w:val="24"/>
          <w:szCs w:val="24"/>
        </w:rPr>
        <w:t>zvor 31)</w:t>
      </w:r>
      <w:r w:rsidR="005240B0" w:rsidRPr="008A765E">
        <w:rPr>
          <w:rFonts w:ascii="Times New Roman" w:hAnsi="Times New Roman" w:cs="Times New Roman"/>
          <w:sz w:val="24"/>
          <w:szCs w:val="24"/>
        </w:rPr>
        <w:t xml:space="preserve"> u iznosu od 17.883,26 eura</w:t>
      </w:r>
      <w:r w:rsidR="009A6418" w:rsidRPr="008A765E">
        <w:rPr>
          <w:rFonts w:ascii="Times New Roman" w:hAnsi="Times New Roman" w:cs="Times New Roman"/>
          <w:sz w:val="24"/>
          <w:szCs w:val="24"/>
        </w:rPr>
        <w:t xml:space="preserve"> i prihode od </w:t>
      </w:r>
      <w:r w:rsidR="00F56332" w:rsidRPr="008A765E">
        <w:rPr>
          <w:rFonts w:ascii="Times New Roman" w:hAnsi="Times New Roman" w:cs="Times New Roman"/>
          <w:sz w:val="24"/>
          <w:szCs w:val="24"/>
        </w:rPr>
        <w:t>Programa Unije</w:t>
      </w:r>
      <w:r w:rsidR="001905F3" w:rsidRPr="008A765E">
        <w:rPr>
          <w:rFonts w:ascii="Times New Roman" w:hAnsi="Times New Roman" w:cs="Times New Roman"/>
          <w:sz w:val="24"/>
          <w:szCs w:val="24"/>
        </w:rPr>
        <w:t xml:space="preserve">   </w:t>
      </w:r>
      <w:r w:rsidR="00530C0F"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1905F3" w:rsidRPr="008A765E">
        <w:rPr>
          <w:rFonts w:ascii="Times New Roman" w:hAnsi="Times New Roman" w:cs="Times New Roman"/>
          <w:sz w:val="24"/>
          <w:szCs w:val="24"/>
        </w:rPr>
        <w:t>(</w:t>
      </w:r>
      <w:r w:rsidR="00281563" w:rsidRPr="008A765E">
        <w:rPr>
          <w:rFonts w:ascii="Times New Roman" w:hAnsi="Times New Roman" w:cs="Times New Roman"/>
          <w:sz w:val="24"/>
          <w:szCs w:val="24"/>
        </w:rPr>
        <w:t>I</w:t>
      </w:r>
      <w:r w:rsidR="009A6418" w:rsidRPr="008A765E">
        <w:rPr>
          <w:rFonts w:ascii="Times New Roman" w:hAnsi="Times New Roman" w:cs="Times New Roman"/>
          <w:sz w:val="24"/>
          <w:szCs w:val="24"/>
        </w:rPr>
        <w:t>zvor 51</w:t>
      </w:r>
      <w:r w:rsidR="00281563" w:rsidRPr="008A765E">
        <w:rPr>
          <w:rFonts w:ascii="Times New Roman" w:hAnsi="Times New Roman" w:cs="Times New Roman"/>
          <w:sz w:val="24"/>
          <w:szCs w:val="24"/>
        </w:rPr>
        <w:t>0</w:t>
      </w:r>
      <w:r w:rsidR="009A6418" w:rsidRPr="008A765E">
        <w:rPr>
          <w:rFonts w:ascii="Times New Roman" w:hAnsi="Times New Roman" w:cs="Times New Roman"/>
          <w:sz w:val="24"/>
          <w:szCs w:val="24"/>
        </w:rPr>
        <w:t>)</w:t>
      </w:r>
      <w:r w:rsidR="005240B0" w:rsidRPr="008A765E">
        <w:rPr>
          <w:rFonts w:ascii="Times New Roman" w:hAnsi="Times New Roman" w:cs="Times New Roman"/>
          <w:sz w:val="24"/>
          <w:szCs w:val="24"/>
        </w:rPr>
        <w:t xml:space="preserve"> u iznosu od 4.820,98 eura</w:t>
      </w:r>
      <w:r w:rsidR="009A6418" w:rsidRPr="008A765E">
        <w:rPr>
          <w:rFonts w:ascii="Times New Roman" w:hAnsi="Times New Roman" w:cs="Times New Roman"/>
          <w:sz w:val="24"/>
          <w:szCs w:val="24"/>
        </w:rPr>
        <w:t>.</w:t>
      </w:r>
    </w:p>
    <w:p w14:paraId="07F899D2" w14:textId="77FBCC35" w:rsidR="00110111" w:rsidRPr="008A765E" w:rsidRDefault="005240B0" w:rsidP="002D6F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 xml:space="preserve">Prenesena sredstava </w:t>
      </w:r>
      <w:r w:rsidR="00E86EB0" w:rsidRPr="008A765E">
        <w:rPr>
          <w:rFonts w:ascii="Times New Roman" w:hAnsi="Times New Roman" w:cs="Times New Roman"/>
          <w:sz w:val="24"/>
          <w:szCs w:val="24"/>
        </w:rPr>
        <w:t>ostvar</w:t>
      </w:r>
      <w:r w:rsidR="00CA1ABC" w:rsidRPr="008A765E">
        <w:rPr>
          <w:rFonts w:ascii="Times New Roman" w:hAnsi="Times New Roman" w:cs="Times New Roman"/>
          <w:sz w:val="24"/>
          <w:szCs w:val="24"/>
        </w:rPr>
        <w:t>ila su</w:t>
      </w:r>
      <w:r w:rsidR="00E86EB0" w:rsidRPr="008A765E">
        <w:rPr>
          <w:rFonts w:ascii="Times New Roman" w:hAnsi="Times New Roman" w:cs="Times New Roman"/>
          <w:sz w:val="24"/>
          <w:szCs w:val="24"/>
        </w:rPr>
        <w:t xml:space="preserve"> se </w:t>
      </w:r>
      <w:r w:rsidR="00810E08" w:rsidRPr="008A765E">
        <w:rPr>
          <w:rFonts w:ascii="Times New Roman" w:hAnsi="Times New Roman" w:cs="Times New Roman"/>
          <w:sz w:val="24"/>
          <w:szCs w:val="24"/>
        </w:rPr>
        <w:t>od Vlastitih prihoda (I</w:t>
      </w:r>
      <w:r w:rsidRPr="008A765E">
        <w:rPr>
          <w:rFonts w:ascii="Times New Roman" w:hAnsi="Times New Roman" w:cs="Times New Roman"/>
          <w:sz w:val="24"/>
          <w:szCs w:val="24"/>
        </w:rPr>
        <w:t>zvor 31)</w:t>
      </w:r>
      <w:r w:rsidR="00006662" w:rsidRPr="008A765E">
        <w:rPr>
          <w:rFonts w:ascii="Times New Roman" w:hAnsi="Times New Roman" w:cs="Times New Roman"/>
          <w:sz w:val="24"/>
          <w:szCs w:val="24"/>
        </w:rPr>
        <w:t xml:space="preserve"> i to</w:t>
      </w:r>
      <w:r w:rsidRPr="008A765E">
        <w:rPr>
          <w:rFonts w:ascii="Times New Roman" w:hAnsi="Times New Roman" w:cs="Times New Roman"/>
          <w:sz w:val="24"/>
          <w:szCs w:val="24"/>
        </w:rPr>
        <w:t xml:space="preserve"> od</w:t>
      </w:r>
      <w:r w:rsidR="00526D3C" w:rsidRPr="008A765E">
        <w:rPr>
          <w:rFonts w:ascii="Times New Roman" w:hAnsi="Times New Roman" w:cs="Times New Roman"/>
          <w:sz w:val="24"/>
          <w:szCs w:val="24"/>
        </w:rPr>
        <w:t xml:space="preserve"> </w:t>
      </w:r>
      <w:r w:rsidR="0077125B" w:rsidRPr="008A765E">
        <w:rPr>
          <w:rFonts w:ascii="Times New Roman" w:hAnsi="Times New Roman" w:cs="Times New Roman"/>
          <w:sz w:val="24"/>
          <w:szCs w:val="24"/>
        </w:rPr>
        <w:t>naplate usluga prijepisa, preslikavanja, umnožavanja, skeniranja i ispisa te presnimavanja spisa ili dijelova spisa</w:t>
      </w:r>
      <w:r w:rsidR="00CD1735" w:rsidRPr="008A765E">
        <w:rPr>
          <w:rFonts w:ascii="Times New Roman" w:hAnsi="Times New Roman" w:cs="Times New Roman"/>
          <w:sz w:val="24"/>
          <w:szCs w:val="24"/>
        </w:rPr>
        <w:t xml:space="preserve"> i prihoda od Programa Unije (I</w:t>
      </w:r>
      <w:r w:rsidR="00E86EB0" w:rsidRPr="008A765E">
        <w:rPr>
          <w:rFonts w:ascii="Times New Roman" w:hAnsi="Times New Roman" w:cs="Times New Roman"/>
          <w:sz w:val="24"/>
          <w:szCs w:val="24"/>
        </w:rPr>
        <w:t>zvor 51</w:t>
      </w:r>
      <w:r w:rsidR="00CD1735" w:rsidRPr="008A765E">
        <w:rPr>
          <w:rFonts w:ascii="Times New Roman" w:hAnsi="Times New Roman" w:cs="Times New Roman"/>
          <w:sz w:val="24"/>
          <w:szCs w:val="24"/>
        </w:rPr>
        <w:t>0</w:t>
      </w:r>
      <w:r w:rsidR="00E86EB0" w:rsidRPr="008A765E">
        <w:rPr>
          <w:rFonts w:ascii="Times New Roman" w:hAnsi="Times New Roman" w:cs="Times New Roman"/>
          <w:sz w:val="24"/>
          <w:szCs w:val="24"/>
        </w:rPr>
        <w:t xml:space="preserve">), a koji prihodi </w:t>
      </w:r>
      <w:r w:rsidR="00593FB4" w:rsidRPr="008A765E">
        <w:rPr>
          <w:rFonts w:ascii="Times New Roman" w:hAnsi="Times New Roman" w:cs="Times New Roman"/>
          <w:sz w:val="24"/>
          <w:szCs w:val="24"/>
        </w:rPr>
        <w:t>su se</w:t>
      </w:r>
      <w:r w:rsidR="00FE1B96" w:rsidRPr="008A765E">
        <w:rPr>
          <w:rFonts w:ascii="Times New Roman" w:hAnsi="Times New Roman" w:cs="Times New Roman"/>
          <w:sz w:val="24"/>
          <w:szCs w:val="24"/>
        </w:rPr>
        <w:t xml:space="preserve"> ostvar</w:t>
      </w:r>
      <w:r w:rsidR="00593FB4" w:rsidRPr="008A765E">
        <w:rPr>
          <w:rFonts w:ascii="Times New Roman" w:hAnsi="Times New Roman" w:cs="Times New Roman"/>
          <w:sz w:val="24"/>
          <w:szCs w:val="24"/>
        </w:rPr>
        <w:t>ili</w:t>
      </w:r>
      <w:r w:rsidR="00FE1B96" w:rsidRPr="008A765E">
        <w:rPr>
          <w:rFonts w:ascii="Times New Roman" w:hAnsi="Times New Roman" w:cs="Times New Roman"/>
          <w:sz w:val="24"/>
          <w:szCs w:val="24"/>
        </w:rPr>
        <w:t xml:space="preserve"> od</w:t>
      </w:r>
      <w:r w:rsidR="00E86EB0" w:rsidRPr="008A765E">
        <w:rPr>
          <w:rFonts w:ascii="Times New Roman" w:hAnsi="Times New Roman" w:cs="Times New Roman"/>
          <w:sz w:val="24"/>
          <w:szCs w:val="24"/>
        </w:rPr>
        <w:t xml:space="preserve"> r</w:t>
      </w:r>
      <w:r w:rsidR="00FE1B96" w:rsidRPr="008A765E">
        <w:rPr>
          <w:rFonts w:ascii="Times New Roman" w:hAnsi="Times New Roman" w:cs="Times New Roman"/>
          <w:sz w:val="24"/>
          <w:szCs w:val="24"/>
        </w:rPr>
        <w:t xml:space="preserve">aznih institucija i tijela EU </w:t>
      </w:r>
      <w:r w:rsidR="00E86EB0" w:rsidRPr="008A765E">
        <w:rPr>
          <w:rFonts w:ascii="Times New Roman" w:hAnsi="Times New Roman" w:cs="Times New Roman"/>
          <w:sz w:val="24"/>
          <w:szCs w:val="24"/>
        </w:rPr>
        <w:t>za refundacije rashoda za službena putovanja zaposlenika i osoba izvan radnog odnosa.</w:t>
      </w:r>
    </w:p>
    <w:p w14:paraId="67E51972" w14:textId="48D0A938" w:rsidR="00110111" w:rsidRPr="008A765E" w:rsidRDefault="00110111" w:rsidP="002D6F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65E">
        <w:rPr>
          <w:rFonts w:ascii="Times New Roman" w:hAnsi="Times New Roman" w:cs="Times New Roman"/>
          <w:sz w:val="24"/>
          <w:szCs w:val="24"/>
        </w:rPr>
        <w:t>Vlastiti prihodi koji se ne utroše u tekućoj godini, očekuje se prijenos u sljedeću godinu.</w:t>
      </w:r>
    </w:p>
    <w:p w14:paraId="01659038" w14:textId="77777777" w:rsidR="002D6F7E" w:rsidRPr="008A765E" w:rsidRDefault="002D6F7E" w:rsidP="002D6F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A6793" w14:textId="55244D24" w:rsidR="009D2B68" w:rsidRPr="008A765E" w:rsidRDefault="00F706DB" w:rsidP="002D6F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65E">
        <w:rPr>
          <w:rFonts w:ascii="Times New Roman" w:hAnsi="Times New Roman" w:cs="Times New Roman"/>
          <w:b/>
          <w:bCs/>
          <w:sz w:val="24"/>
          <w:szCs w:val="24"/>
        </w:rPr>
        <w:t>UKUPNE I DOSPJELE OBVEZE</w:t>
      </w:r>
    </w:p>
    <w:p w14:paraId="6CB036A4" w14:textId="77777777" w:rsidR="009D2B68" w:rsidRPr="008A765E" w:rsidRDefault="009D2B68" w:rsidP="009D2B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20FE7" w14:textId="4184F1AF" w:rsidR="00CB21CE" w:rsidRPr="008A765E" w:rsidRDefault="005C318E" w:rsidP="009D2B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65E">
        <w:rPr>
          <w:rFonts w:ascii="Times New Roman" w:hAnsi="Times New Roman" w:cs="Times New Roman"/>
          <w:bCs/>
          <w:sz w:val="24"/>
          <w:szCs w:val="24"/>
        </w:rPr>
        <w:t>Prikaz stanja ukupnih i dospjelih obveza na dan 31. prosinca 2024. i na dan 30. lipnja 2025.</w:t>
      </w:r>
    </w:p>
    <w:p w14:paraId="461E0901" w14:textId="77777777" w:rsidR="00D002AE" w:rsidRPr="008A765E" w:rsidRDefault="00D002AE" w:rsidP="009D2B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W w:w="9498" w:type="dxa"/>
        <w:tblInd w:w="108" w:type="dxa"/>
        <w:tblLook w:val="04A0" w:firstRow="1" w:lastRow="0" w:firstColumn="1" w:lastColumn="0" w:noHBand="0" w:noVBand="1"/>
      </w:tblPr>
      <w:tblGrid>
        <w:gridCol w:w="1843"/>
        <w:gridCol w:w="3827"/>
        <w:gridCol w:w="3828"/>
      </w:tblGrid>
      <w:tr w:rsidR="00860F9A" w:rsidRPr="008A765E" w14:paraId="245312F1" w14:textId="77777777" w:rsidTr="00E063E0">
        <w:trPr>
          <w:trHeight w:val="164"/>
        </w:trPr>
        <w:tc>
          <w:tcPr>
            <w:tcW w:w="1843" w:type="dxa"/>
          </w:tcPr>
          <w:p w14:paraId="0F7A17EF" w14:textId="77777777" w:rsidR="00860F9A" w:rsidRPr="008A765E" w:rsidRDefault="00860F9A" w:rsidP="00AE70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9F4DCD3" w14:textId="4FB5472D" w:rsidR="00860F9A" w:rsidRPr="008A765E" w:rsidRDefault="004B5E10" w:rsidP="00AE7021">
            <w:pPr>
              <w:jc w:val="both"/>
              <w:rPr>
                <w:sz w:val="24"/>
                <w:szCs w:val="24"/>
              </w:rPr>
            </w:pPr>
            <w:r w:rsidRPr="008A765E">
              <w:rPr>
                <w:sz w:val="24"/>
                <w:szCs w:val="24"/>
              </w:rPr>
              <w:t xml:space="preserve">Stanje obveza na dan 31. prosinca </w:t>
            </w:r>
            <w:r w:rsidR="00860F9A" w:rsidRPr="008A765E">
              <w:rPr>
                <w:sz w:val="24"/>
                <w:szCs w:val="24"/>
              </w:rPr>
              <w:t>202</w:t>
            </w:r>
            <w:r w:rsidR="00A14E25" w:rsidRPr="008A765E">
              <w:rPr>
                <w:sz w:val="24"/>
                <w:szCs w:val="24"/>
              </w:rPr>
              <w:t>4</w:t>
            </w:r>
            <w:r w:rsidR="00860F9A" w:rsidRPr="008A765E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1C882EA" w14:textId="61F06557" w:rsidR="00860F9A" w:rsidRPr="008A765E" w:rsidRDefault="00860F9A" w:rsidP="00AE7021">
            <w:pPr>
              <w:jc w:val="both"/>
              <w:rPr>
                <w:sz w:val="24"/>
                <w:szCs w:val="24"/>
              </w:rPr>
            </w:pPr>
            <w:r w:rsidRPr="008A765E">
              <w:rPr>
                <w:sz w:val="24"/>
                <w:szCs w:val="24"/>
              </w:rPr>
              <w:t>S</w:t>
            </w:r>
            <w:r w:rsidR="004B5E10" w:rsidRPr="008A765E">
              <w:rPr>
                <w:sz w:val="24"/>
                <w:szCs w:val="24"/>
              </w:rPr>
              <w:t xml:space="preserve">tanje obveza na dan 30. lipnja </w:t>
            </w:r>
            <w:r w:rsidR="00A14E25" w:rsidRPr="008A765E">
              <w:rPr>
                <w:sz w:val="24"/>
                <w:szCs w:val="24"/>
              </w:rPr>
              <w:t>2025</w:t>
            </w:r>
            <w:r w:rsidRPr="008A765E">
              <w:rPr>
                <w:sz w:val="24"/>
                <w:szCs w:val="24"/>
              </w:rPr>
              <w:t>.</w:t>
            </w:r>
          </w:p>
        </w:tc>
      </w:tr>
      <w:tr w:rsidR="00860F9A" w:rsidRPr="008A765E" w14:paraId="6B7FA1AA" w14:textId="77777777" w:rsidTr="00E063E0">
        <w:tc>
          <w:tcPr>
            <w:tcW w:w="1843" w:type="dxa"/>
          </w:tcPr>
          <w:p w14:paraId="220A696A" w14:textId="77777777" w:rsidR="00860F9A" w:rsidRPr="008A765E" w:rsidRDefault="00860F9A" w:rsidP="00AE7021">
            <w:pPr>
              <w:jc w:val="both"/>
              <w:rPr>
                <w:sz w:val="24"/>
                <w:szCs w:val="24"/>
              </w:rPr>
            </w:pPr>
            <w:r w:rsidRPr="008A765E">
              <w:rPr>
                <w:sz w:val="24"/>
                <w:szCs w:val="24"/>
              </w:rPr>
              <w:t>Ukupne obveze</w:t>
            </w:r>
          </w:p>
        </w:tc>
        <w:tc>
          <w:tcPr>
            <w:tcW w:w="3827" w:type="dxa"/>
          </w:tcPr>
          <w:p w14:paraId="047AD463" w14:textId="7DF418B1" w:rsidR="00860F9A" w:rsidRPr="008A765E" w:rsidRDefault="006E6BF8" w:rsidP="004B5E10">
            <w:pPr>
              <w:jc w:val="center"/>
              <w:rPr>
                <w:sz w:val="24"/>
                <w:szCs w:val="24"/>
              </w:rPr>
            </w:pPr>
            <w:r w:rsidRPr="008A765E">
              <w:rPr>
                <w:sz w:val="24"/>
                <w:szCs w:val="24"/>
              </w:rPr>
              <w:t>434.296,56</w:t>
            </w:r>
            <w:r w:rsidR="004B5E10" w:rsidRPr="008A765E">
              <w:rPr>
                <w:sz w:val="24"/>
                <w:szCs w:val="24"/>
              </w:rPr>
              <w:t xml:space="preserve"> eura</w:t>
            </w:r>
          </w:p>
        </w:tc>
        <w:tc>
          <w:tcPr>
            <w:tcW w:w="3828" w:type="dxa"/>
          </w:tcPr>
          <w:p w14:paraId="77329B60" w14:textId="5699A53C" w:rsidR="00860F9A" w:rsidRPr="008A765E" w:rsidRDefault="006E6BF8" w:rsidP="004B5E10">
            <w:pPr>
              <w:jc w:val="center"/>
              <w:rPr>
                <w:sz w:val="24"/>
                <w:szCs w:val="24"/>
              </w:rPr>
            </w:pPr>
            <w:r w:rsidRPr="008A765E">
              <w:rPr>
                <w:sz w:val="24"/>
                <w:szCs w:val="24"/>
              </w:rPr>
              <w:t>502.527,56</w:t>
            </w:r>
            <w:r w:rsidR="004B5E10" w:rsidRPr="008A765E">
              <w:rPr>
                <w:sz w:val="24"/>
                <w:szCs w:val="24"/>
              </w:rPr>
              <w:t xml:space="preserve"> eura</w:t>
            </w:r>
          </w:p>
        </w:tc>
      </w:tr>
      <w:tr w:rsidR="00860F9A" w:rsidRPr="008A765E" w14:paraId="3368E942" w14:textId="77777777" w:rsidTr="00E063E0">
        <w:trPr>
          <w:trHeight w:val="290"/>
        </w:trPr>
        <w:tc>
          <w:tcPr>
            <w:tcW w:w="1843" w:type="dxa"/>
          </w:tcPr>
          <w:p w14:paraId="1A69F743" w14:textId="77777777" w:rsidR="00860F9A" w:rsidRPr="008A765E" w:rsidRDefault="00860F9A" w:rsidP="00AE7021">
            <w:pPr>
              <w:jc w:val="both"/>
              <w:rPr>
                <w:sz w:val="24"/>
                <w:szCs w:val="24"/>
              </w:rPr>
            </w:pPr>
            <w:r w:rsidRPr="008A765E">
              <w:rPr>
                <w:sz w:val="24"/>
                <w:szCs w:val="24"/>
              </w:rPr>
              <w:t>Dospjele obveze</w:t>
            </w:r>
          </w:p>
        </w:tc>
        <w:tc>
          <w:tcPr>
            <w:tcW w:w="3827" w:type="dxa"/>
          </w:tcPr>
          <w:p w14:paraId="6E3F8C98" w14:textId="49D79828" w:rsidR="00860F9A" w:rsidRPr="008A765E" w:rsidRDefault="00891CB2" w:rsidP="00891CB2">
            <w:pPr>
              <w:jc w:val="center"/>
              <w:rPr>
                <w:sz w:val="24"/>
                <w:szCs w:val="24"/>
              </w:rPr>
            </w:pPr>
            <w:r w:rsidRPr="008A765E">
              <w:rPr>
                <w:sz w:val="24"/>
                <w:szCs w:val="24"/>
              </w:rPr>
              <w:t xml:space="preserve">           0,00 eura</w:t>
            </w:r>
          </w:p>
        </w:tc>
        <w:tc>
          <w:tcPr>
            <w:tcW w:w="3828" w:type="dxa"/>
          </w:tcPr>
          <w:p w14:paraId="17019975" w14:textId="2515BE80" w:rsidR="00860F9A" w:rsidRPr="008A765E" w:rsidRDefault="004B2A41" w:rsidP="00EE3240">
            <w:pPr>
              <w:jc w:val="center"/>
              <w:rPr>
                <w:sz w:val="24"/>
                <w:szCs w:val="24"/>
              </w:rPr>
            </w:pPr>
            <w:r w:rsidRPr="008A765E">
              <w:rPr>
                <w:sz w:val="24"/>
                <w:szCs w:val="24"/>
              </w:rPr>
              <w:t xml:space="preserve">    </w:t>
            </w:r>
            <w:r w:rsidR="00EE3240" w:rsidRPr="008A765E">
              <w:rPr>
                <w:sz w:val="24"/>
                <w:szCs w:val="24"/>
              </w:rPr>
              <w:t>7.443,30 eura</w:t>
            </w:r>
          </w:p>
        </w:tc>
      </w:tr>
    </w:tbl>
    <w:p w14:paraId="1FD82734" w14:textId="77777777" w:rsidR="00B62706" w:rsidRPr="008A765E" w:rsidRDefault="00B62706" w:rsidP="00AE70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9D7D7" w14:textId="6D4AE03D" w:rsidR="00B739CA" w:rsidRPr="008A765E" w:rsidRDefault="00B739CA" w:rsidP="00B739C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Stanje dospjelih obveza na </w:t>
      </w:r>
      <w:r w:rsidR="009D0A9B"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>dan</w:t>
      </w:r>
      <w:r w:rsidR="00623229"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30. lipnja 2025.</w:t>
      </w:r>
      <w:r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067698"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iznosilo je </w:t>
      </w:r>
      <w:r w:rsidR="00623229"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>7.443,30 eura</w:t>
      </w:r>
      <w:r w:rsidR="00067698"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od čega se najveći dio odnosio na </w:t>
      </w:r>
      <w:r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obveze za rashode poslovanja i rashode za uredsku opremu i namještaj. Navedene dospjele obveze podmirene </w:t>
      </w:r>
      <w:r w:rsidR="00067698"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su </w:t>
      </w:r>
      <w:r w:rsidRPr="008A765E">
        <w:rPr>
          <w:rFonts w:ascii="Times New Roman" w:eastAsiaTheme="minorEastAsia" w:hAnsi="Times New Roman" w:cs="Times New Roman"/>
          <w:sz w:val="24"/>
          <w:szCs w:val="24"/>
          <w:lang w:eastAsia="hr-HR"/>
        </w:rPr>
        <w:t>u srpnju 2025.</w:t>
      </w:r>
    </w:p>
    <w:p w14:paraId="42563656" w14:textId="77777777" w:rsidR="00EE250D" w:rsidRPr="008A765E" w:rsidRDefault="00EE250D" w:rsidP="00180CE2">
      <w:pPr>
        <w:rPr>
          <w:rFonts w:ascii="Times New Roman" w:hAnsi="Times New Roman" w:cs="Times New Roman"/>
          <w:sz w:val="24"/>
          <w:szCs w:val="24"/>
        </w:rPr>
      </w:pPr>
    </w:p>
    <w:sectPr w:rsidR="00EE250D" w:rsidRPr="008A765E" w:rsidSect="00220FF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3BC04" w14:textId="77777777" w:rsidR="006C6EC6" w:rsidRDefault="006C6EC6" w:rsidP="00D002AE">
      <w:pPr>
        <w:spacing w:after="0" w:line="240" w:lineRule="auto"/>
      </w:pPr>
      <w:r>
        <w:separator/>
      </w:r>
    </w:p>
  </w:endnote>
  <w:endnote w:type="continuationSeparator" w:id="0">
    <w:p w14:paraId="25E78CE0" w14:textId="77777777" w:rsidR="006C6EC6" w:rsidRDefault="006C6EC6" w:rsidP="00D0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51017" w14:textId="77777777" w:rsidR="006C6EC6" w:rsidRDefault="006C6EC6" w:rsidP="00D002AE">
      <w:pPr>
        <w:spacing w:after="0" w:line="240" w:lineRule="auto"/>
      </w:pPr>
      <w:r>
        <w:separator/>
      </w:r>
    </w:p>
  </w:footnote>
  <w:footnote w:type="continuationSeparator" w:id="0">
    <w:p w14:paraId="508BAB9D" w14:textId="77777777" w:rsidR="006C6EC6" w:rsidRDefault="006C6EC6" w:rsidP="00D00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65"/>
    <w:rsid w:val="00005186"/>
    <w:rsid w:val="00006662"/>
    <w:rsid w:val="000261FA"/>
    <w:rsid w:val="000317EE"/>
    <w:rsid w:val="000417FF"/>
    <w:rsid w:val="000574F1"/>
    <w:rsid w:val="00067698"/>
    <w:rsid w:val="000839AC"/>
    <w:rsid w:val="0009225F"/>
    <w:rsid w:val="00097324"/>
    <w:rsid w:val="000B0692"/>
    <w:rsid w:val="000B7977"/>
    <w:rsid w:val="000C4AA6"/>
    <w:rsid w:val="00110111"/>
    <w:rsid w:val="001122E9"/>
    <w:rsid w:val="001329C4"/>
    <w:rsid w:val="001513D4"/>
    <w:rsid w:val="00166373"/>
    <w:rsid w:val="00172D02"/>
    <w:rsid w:val="00176F30"/>
    <w:rsid w:val="00180CE2"/>
    <w:rsid w:val="00185892"/>
    <w:rsid w:val="001905F3"/>
    <w:rsid w:val="00192A1A"/>
    <w:rsid w:val="001C3D16"/>
    <w:rsid w:val="001D4B3D"/>
    <w:rsid w:val="001D644B"/>
    <w:rsid w:val="00220FF8"/>
    <w:rsid w:val="00237558"/>
    <w:rsid w:val="00247F0D"/>
    <w:rsid w:val="00255881"/>
    <w:rsid w:val="00281563"/>
    <w:rsid w:val="002C096E"/>
    <w:rsid w:val="002C1FA2"/>
    <w:rsid w:val="002D6F7E"/>
    <w:rsid w:val="002E4941"/>
    <w:rsid w:val="002F7E40"/>
    <w:rsid w:val="00303594"/>
    <w:rsid w:val="00325775"/>
    <w:rsid w:val="00341106"/>
    <w:rsid w:val="00350343"/>
    <w:rsid w:val="00391AA2"/>
    <w:rsid w:val="003B30CD"/>
    <w:rsid w:val="00401086"/>
    <w:rsid w:val="004036D5"/>
    <w:rsid w:val="004445D3"/>
    <w:rsid w:val="00472E82"/>
    <w:rsid w:val="004B2A41"/>
    <w:rsid w:val="004B5E10"/>
    <w:rsid w:val="005029DE"/>
    <w:rsid w:val="005240B0"/>
    <w:rsid w:val="00526D3C"/>
    <w:rsid w:val="00530C0F"/>
    <w:rsid w:val="005556B2"/>
    <w:rsid w:val="00574426"/>
    <w:rsid w:val="00575FE4"/>
    <w:rsid w:val="00576619"/>
    <w:rsid w:val="00584AD9"/>
    <w:rsid w:val="00593513"/>
    <w:rsid w:val="00593FB4"/>
    <w:rsid w:val="005A1BDF"/>
    <w:rsid w:val="005C318E"/>
    <w:rsid w:val="005C6979"/>
    <w:rsid w:val="005F4629"/>
    <w:rsid w:val="006134FA"/>
    <w:rsid w:val="0061714B"/>
    <w:rsid w:val="00623229"/>
    <w:rsid w:val="006459D0"/>
    <w:rsid w:val="0065622A"/>
    <w:rsid w:val="006826CD"/>
    <w:rsid w:val="006A7DBD"/>
    <w:rsid w:val="006C6EC6"/>
    <w:rsid w:val="006E2B93"/>
    <w:rsid w:val="006E6BF8"/>
    <w:rsid w:val="007023ED"/>
    <w:rsid w:val="00707E1E"/>
    <w:rsid w:val="00747DC8"/>
    <w:rsid w:val="007521A3"/>
    <w:rsid w:val="007614AE"/>
    <w:rsid w:val="0077057E"/>
    <w:rsid w:val="0077125B"/>
    <w:rsid w:val="00774615"/>
    <w:rsid w:val="00790BA5"/>
    <w:rsid w:val="00792067"/>
    <w:rsid w:val="007C131C"/>
    <w:rsid w:val="007C20DD"/>
    <w:rsid w:val="007E5735"/>
    <w:rsid w:val="007F14BA"/>
    <w:rsid w:val="00804065"/>
    <w:rsid w:val="00810E08"/>
    <w:rsid w:val="00813971"/>
    <w:rsid w:val="00824BE1"/>
    <w:rsid w:val="0083224F"/>
    <w:rsid w:val="00846087"/>
    <w:rsid w:val="00860F9A"/>
    <w:rsid w:val="00872789"/>
    <w:rsid w:val="00891CB2"/>
    <w:rsid w:val="00891EE3"/>
    <w:rsid w:val="008A4F93"/>
    <w:rsid w:val="008A765E"/>
    <w:rsid w:val="008B67E4"/>
    <w:rsid w:val="008E0DA6"/>
    <w:rsid w:val="008E3031"/>
    <w:rsid w:val="008E6565"/>
    <w:rsid w:val="00940673"/>
    <w:rsid w:val="009458A9"/>
    <w:rsid w:val="00954371"/>
    <w:rsid w:val="009664BC"/>
    <w:rsid w:val="00997203"/>
    <w:rsid w:val="009A6418"/>
    <w:rsid w:val="009B16DA"/>
    <w:rsid w:val="009D0A9B"/>
    <w:rsid w:val="009D2B68"/>
    <w:rsid w:val="00A01516"/>
    <w:rsid w:val="00A11B2A"/>
    <w:rsid w:val="00A14E25"/>
    <w:rsid w:val="00A36C0A"/>
    <w:rsid w:val="00A374C4"/>
    <w:rsid w:val="00AB1A57"/>
    <w:rsid w:val="00AB486D"/>
    <w:rsid w:val="00AC0261"/>
    <w:rsid w:val="00AC1349"/>
    <w:rsid w:val="00AD7CD5"/>
    <w:rsid w:val="00AE7021"/>
    <w:rsid w:val="00AF3043"/>
    <w:rsid w:val="00AF7B00"/>
    <w:rsid w:val="00B17F6F"/>
    <w:rsid w:val="00B37964"/>
    <w:rsid w:val="00B456C1"/>
    <w:rsid w:val="00B60065"/>
    <w:rsid w:val="00B62706"/>
    <w:rsid w:val="00B739CA"/>
    <w:rsid w:val="00B74625"/>
    <w:rsid w:val="00B8468D"/>
    <w:rsid w:val="00B85AF3"/>
    <w:rsid w:val="00B93CED"/>
    <w:rsid w:val="00BB4E4B"/>
    <w:rsid w:val="00BD3EE5"/>
    <w:rsid w:val="00BE472E"/>
    <w:rsid w:val="00BE522D"/>
    <w:rsid w:val="00C05E6B"/>
    <w:rsid w:val="00C26061"/>
    <w:rsid w:val="00C84FF2"/>
    <w:rsid w:val="00CA1ABC"/>
    <w:rsid w:val="00CA25DD"/>
    <w:rsid w:val="00CA6CAA"/>
    <w:rsid w:val="00CB21CE"/>
    <w:rsid w:val="00CC00A7"/>
    <w:rsid w:val="00CD09F3"/>
    <w:rsid w:val="00CD1735"/>
    <w:rsid w:val="00CF12CE"/>
    <w:rsid w:val="00D002AE"/>
    <w:rsid w:val="00D1159F"/>
    <w:rsid w:val="00D21EC0"/>
    <w:rsid w:val="00D30E90"/>
    <w:rsid w:val="00D347EB"/>
    <w:rsid w:val="00D4668F"/>
    <w:rsid w:val="00D74662"/>
    <w:rsid w:val="00DB5B3D"/>
    <w:rsid w:val="00DD347F"/>
    <w:rsid w:val="00DD525B"/>
    <w:rsid w:val="00DF173E"/>
    <w:rsid w:val="00E035BB"/>
    <w:rsid w:val="00E0536E"/>
    <w:rsid w:val="00E063E0"/>
    <w:rsid w:val="00E12857"/>
    <w:rsid w:val="00E171D2"/>
    <w:rsid w:val="00E400AA"/>
    <w:rsid w:val="00E41712"/>
    <w:rsid w:val="00E53572"/>
    <w:rsid w:val="00E66804"/>
    <w:rsid w:val="00E86EB0"/>
    <w:rsid w:val="00EB26B3"/>
    <w:rsid w:val="00ED2A36"/>
    <w:rsid w:val="00EE250D"/>
    <w:rsid w:val="00EE3240"/>
    <w:rsid w:val="00F04307"/>
    <w:rsid w:val="00F073AF"/>
    <w:rsid w:val="00F11FC3"/>
    <w:rsid w:val="00F139E2"/>
    <w:rsid w:val="00F20970"/>
    <w:rsid w:val="00F2575B"/>
    <w:rsid w:val="00F43E4D"/>
    <w:rsid w:val="00F453BE"/>
    <w:rsid w:val="00F45865"/>
    <w:rsid w:val="00F54700"/>
    <w:rsid w:val="00F56332"/>
    <w:rsid w:val="00F56B73"/>
    <w:rsid w:val="00F57596"/>
    <w:rsid w:val="00F70209"/>
    <w:rsid w:val="00F706DB"/>
    <w:rsid w:val="00FB1CBE"/>
    <w:rsid w:val="00FC078F"/>
    <w:rsid w:val="00FC16EB"/>
    <w:rsid w:val="00FC3009"/>
    <w:rsid w:val="00FE1AE1"/>
    <w:rsid w:val="00FE1B96"/>
    <w:rsid w:val="00FE2B1C"/>
    <w:rsid w:val="00FE64F5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B1979"/>
  <w15:docId w15:val="{3AFBBB53-E25E-4967-BCE6-38E84AC1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303594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spacing w:after="120" w:line="288" w:lineRule="auto"/>
      <w:outlineLvl w:val="2"/>
    </w:pPr>
    <w:rPr>
      <w:rFonts w:ascii="Times New Roman" w:eastAsia="Times New Roman" w:hAnsi="Times New Roman" w:cs="Arial"/>
      <w:b/>
      <w:iCs/>
      <w:spacing w:val="20"/>
      <w:sz w:val="28"/>
      <w:szCs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14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semiHidden/>
    <w:rsid w:val="00303594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table" w:styleId="Reetkatablice">
    <w:name w:val="Table Grid"/>
    <w:basedOn w:val="Obinatablica"/>
    <w:uiPriority w:val="39"/>
    <w:rsid w:val="00B62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0BA5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sl-SI"/>
    </w:rPr>
  </w:style>
  <w:style w:type="character" w:customStyle="1" w:styleId="ZaglavljeChar">
    <w:name w:val="Zaglavlje Char"/>
    <w:basedOn w:val="Zadanifontodlomka"/>
    <w:link w:val="Zaglavlje"/>
    <w:uiPriority w:val="99"/>
    <w:rsid w:val="00790BA5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D0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1050-C32A-4C52-8328-7150A80D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Crkvenac</dc:creator>
  <cp:lastModifiedBy>Ivana Sabljo</cp:lastModifiedBy>
  <cp:revision>3</cp:revision>
  <cp:lastPrinted>2025-10-13T16:02:00Z</cp:lastPrinted>
  <dcterms:created xsi:type="dcterms:W3CDTF">2026-01-26T13:39:00Z</dcterms:created>
  <dcterms:modified xsi:type="dcterms:W3CDTF">2026-01-26T19:55:00Z</dcterms:modified>
</cp:coreProperties>
</file>