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1F694" w14:textId="77777777" w:rsidR="00303594" w:rsidRDefault="00303594" w:rsidP="00041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23141" w14:textId="290B99BA" w:rsidR="00D347EB" w:rsidRPr="00554FC4" w:rsidRDefault="00D347EB" w:rsidP="00554FC4">
      <w:pPr>
        <w:pStyle w:val="Naslov3"/>
        <w:pBdr>
          <w:top w:val="single" w:sz="4" w:space="0" w:color="auto"/>
        </w:pBdr>
        <w:jc w:val="both"/>
        <w:rPr>
          <w:rFonts w:ascii="Arial" w:hAnsi="Arial"/>
          <w:sz w:val="24"/>
          <w:szCs w:val="24"/>
        </w:rPr>
      </w:pPr>
      <w:r w:rsidRPr="00554FC4">
        <w:rPr>
          <w:rFonts w:ascii="Arial" w:hAnsi="Arial"/>
          <w:sz w:val="24"/>
          <w:szCs w:val="24"/>
        </w:rPr>
        <w:t>10990 Državno odvjetništvo</w:t>
      </w:r>
      <w:r w:rsidR="00554FC4">
        <w:rPr>
          <w:rFonts w:ascii="Arial" w:hAnsi="Arial"/>
          <w:sz w:val="24"/>
          <w:szCs w:val="24"/>
        </w:rPr>
        <w:t>,</w:t>
      </w:r>
      <w:r w:rsidRPr="00554FC4">
        <w:rPr>
          <w:rFonts w:ascii="Arial" w:hAnsi="Arial"/>
          <w:sz w:val="24"/>
          <w:szCs w:val="24"/>
        </w:rPr>
        <w:t xml:space="preserve"> </w:t>
      </w:r>
      <w:r w:rsidR="00554FC4" w:rsidRPr="00554FC4">
        <w:rPr>
          <w:rFonts w:ascii="Arial" w:hAnsi="Arial"/>
          <w:sz w:val="24"/>
          <w:szCs w:val="24"/>
        </w:rPr>
        <w:t>U</w:t>
      </w:r>
      <w:r w:rsidRPr="00554FC4">
        <w:rPr>
          <w:rFonts w:ascii="Arial" w:hAnsi="Arial"/>
          <w:sz w:val="24"/>
          <w:szCs w:val="24"/>
        </w:rPr>
        <w:t>red za suzbijanje korupcije i organiziranog kriminaliteta</w:t>
      </w:r>
    </w:p>
    <w:p w14:paraId="46D1AE92" w14:textId="03701D42" w:rsidR="00303594" w:rsidRPr="00554FC4" w:rsidRDefault="008B67E4" w:rsidP="000417FF">
      <w:pPr>
        <w:jc w:val="center"/>
        <w:rPr>
          <w:rFonts w:ascii="Arial" w:hAnsi="Arial" w:cs="Arial"/>
          <w:b/>
          <w:sz w:val="24"/>
          <w:szCs w:val="24"/>
        </w:rPr>
      </w:pPr>
      <w:r w:rsidRPr="00554FC4">
        <w:rPr>
          <w:rFonts w:ascii="Arial" w:hAnsi="Arial" w:cs="Arial"/>
          <w:b/>
          <w:sz w:val="24"/>
          <w:szCs w:val="24"/>
        </w:rPr>
        <w:t xml:space="preserve">RKP: </w:t>
      </w:r>
      <w:r w:rsidR="00D347EB" w:rsidRPr="00554FC4">
        <w:rPr>
          <w:rFonts w:ascii="Arial" w:hAnsi="Arial" w:cs="Arial"/>
          <w:b/>
          <w:sz w:val="24"/>
          <w:szCs w:val="24"/>
        </w:rPr>
        <w:t>23649</w:t>
      </w:r>
    </w:p>
    <w:p w14:paraId="69310FF0" w14:textId="77777777" w:rsidR="00303594" w:rsidRDefault="00303594" w:rsidP="00041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1DDD9" w14:textId="3A47A27B" w:rsidR="00F45865" w:rsidRPr="00554FC4" w:rsidRDefault="00F45865" w:rsidP="000417FF">
      <w:pPr>
        <w:jc w:val="center"/>
        <w:rPr>
          <w:rFonts w:ascii="Arial" w:hAnsi="Arial" w:cs="Arial"/>
          <w:b/>
          <w:sz w:val="24"/>
          <w:szCs w:val="24"/>
        </w:rPr>
      </w:pPr>
      <w:r w:rsidRPr="00554FC4">
        <w:rPr>
          <w:rFonts w:ascii="Arial" w:hAnsi="Arial" w:cs="Arial"/>
          <w:b/>
          <w:sz w:val="24"/>
          <w:szCs w:val="24"/>
        </w:rPr>
        <w:t>Obrazloženje općeg dijela financijskog plana za razdoblje 2023.-2025.</w:t>
      </w:r>
    </w:p>
    <w:p w14:paraId="0C1E9CF1" w14:textId="77777777" w:rsidR="00860F9A" w:rsidRPr="00554FC4" w:rsidRDefault="00860F9A" w:rsidP="00554FC4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54FC4">
        <w:rPr>
          <w:rFonts w:ascii="Arial" w:hAnsi="Arial" w:cs="Arial"/>
          <w:b/>
          <w:bCs/>
          <w:sz w:val="24"/>
          <w:szCs w:val="24"/>
        </w:rPr>
        <w:t>PRIHODI I PRIMICI</w:t>
      </w:r>
    </w:p>
    <w:p w14:paraId="3303B937" w14:textId="16625777" w:rsidR="000417FF" w:rsidRDefault="00325775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54FC4">
        <w:rPr>
          <w:rFonts w:ascii="Arial" w:hAnsi="Arial" w:cs="Arial"/>
          <w:sz w:val="24"/>
          <w:szCs w:val="24"/>
        </w:rPr>
        <w:t xml:space="preserve">Najveći planirani iznos prihoda  </w:t>
      </w:r>
      <w:r w:rsidR="00020637">
        <w:rPr>
          <w:rFonts w:ascii="Arial" w:hAnsi="Arial" w:cs="Arial"/>
          <w:sz w:val="24"/>
          <w:szCs w:val="24"/>
        </w:rPr>
        <w:t>Ureda za suzbijanje korupcije i organiziranog kriminaliteta</w:t>
      </w:r>
      <w:r w:rsidRPr="00554FC4">
        <w:rPr>
          <w:rFonts w:ascii="Arial" w:hAnsi="Arial" w:cs="Arial"/>
          <w:sz w:val="24"/>
          <w:szCs w:val="24"/>
        </w:rPr>
        <w:t xml:space="preserve"> odnosi se na </w:t>
      </w:r>
      <w:r w:rsidRPr="00554FC4">
        <w:rPr>
          <w:rFonts w:ascii="Arial" w:hAnsi="Arial" w:cs="Arial"/>
          <w:b/>
          <w:sz w:val="24"/>
          <w:szCs w:val="24"/>
        </w:rPr>
        <w:t>Prihod</w:t>
      </w:r>
      <w:r w:rsidR="00ED2A36" w:rsidRPr="00554FC4">
        <w:rPr>
          <w:rFonts w:ascii="Arial" w:hAnsi="Arial" w:cs="Arial"/>
          <w:b/>
          <w:sz w:val="24"/>
          <w:szCs w:val="24"/>
        </w:rPr>
        <w:t>e</w:t>
      </w:r>
      <w:r w:rsidRPr="00554FC4">
        <w:rPr>
          <w:rFonts w:ascii="Arial" w:hAnsi="Arial" w:cs="Arial"/>
          <w:b/>
          <w:sz w:val="24"/>
          <w:szCs w:val="24"/>
        </w:rPr>
        <w:t xml:space="preserve"> iz nadležnog proračuna </w:t>
      </w:r>
      <w:r w:rsidR="00020637">
        <w:rPr>
          <w:rFonts w:ascii="Arial" w:hAnsi="Arial" w:cs="Arial"/>
          <w:sz w:val="24"/>
          <w:szCs w:val="24"/>
        </w:rPr>
        <w:t>(skupina konta 67)</w:t>
      </w:r>
      <w:r w:rsidRPr="00554FC4">
        <w:rPr>
          <w:rFonts w:ascii="Arial" w:hAnsi="Arial" w:cs="Arial"/>
          <w:sz w:val="24"/>
          <w:szCs w:val="24"/>
        </w:rPr>
        <w:t>, izvor financiranja 11 (opći prihodi i primici).</w:t>
      </w:r>
      <w:r w:rsidR="0061714B" w:rsidRPr="00554FC4">
        <w:rPr>
          <w:rFonts w:ascii="Arial" w:hAnsi="Arial" w:cs="Arial"/>
          <w:sz w:val="24"/>
          <w:szCs w:val="24"/>
        </w:rPr>
        <w:t xml:space="preserve"> I</w:t>
      </w:r>
      <w:r w:rsidRPr="00554FC4">
        <w:rPr>
          <w:rFonts w:ascii="Arial" w:hAnsi="Arial" w:cs="Arial"/>
          <w:sz w:val="24"/>
          <w:szCs w:val="24"/>
        </w:rPr>
        <w:t xml:space="preserve">znosi su limitirani: </w:t>
      </w:r>
      <w:r w:rsidR="00020637">
        <w:rPr>
          <w:rFonts w:ascii="Arial" w:hAnsi="Arial" w:cs="Arial"/>
          <w:sz w:val="24"/>
          <w:szCs w:val="24"/>
        </w:rPr>
        <w:t xml:space="preserve">u 2023. - </w:t>
      </w:r>
      <w:r w:rsidRPr="00554FC4">
        <w:rPr>
          <w:rFonts w:ascii="Arial" w:hAnsi="Arial" w:cs="Arial"/>
          <w:sz w:val="24"/>
          <w:szCs w:val="24"/>
        </w:rPr>
        <w:t xml:space="preserve"> </w:t>
      </w:r>
      <w:r w:rsidR="00D347EB" w:rsidRPr="00554FC4">
        <w:rPr>
          <w:rFonts w:ascii="Arial" w:hAnsi="Arial" w:cs="Arial"/>
          <w:sz w:val="24"/>
          <w:szCs w:val="24"/>
        </w:rPr>
        <w:t>4.489.681</w:t>
      </w:r>
      <w:r w:rsidRPr="00554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6D" w:rsidRPr="00554FC4">
        <w:rPr>
          <w:rFonts w:ascii="Arial" w:hAnsi="Arial" w:cs="Arial"/>
          <w:sz w:val="24"/>
          <w:szCs w:val="24"/>
        </w:rPr>
        <w:t>e</w:t>
      </w:r>
      <w:r w:rsidR="00303594" w:rsidRPr="00554FC4">
        <w:rPr>
          <w:rFonts w:ascii="Arial" w:hAnsi="Arial" w:cs="Arial"/>
          <w:sz w:val="24"/>
          <w:szCs w:val="24"/>
        </w:rPr>
        <w:t>ur</w:t>
      </w:r>
      <w:proofErr w:type="spellEnd"/>
      <w:r w:rsidRPr="00554FC4">
        <w:rPr>
          <w:rFonts w:ascii="Arial" w:hAnsi="Arial" w:cs="Arial"/>
          <w:sz w:val="24"/>
          <w:szCs w:val="24"/>
        </w:rPr>
        <w:t xml:space="preserve">, </w:t>
      </w:r>
      <w:r w:rsidR="00020637">
        <w:rPr>
          <w:rFonts w:ascii="Arial" w:hAnsi="Arial" w:cs="Arial"/>
          <w:sz w:val="24"/>
          <w:szCs w:val="24"/>
        </w:rPr>
        <w:t>u 2024. -</w:t>
      </w:r>
      <w:r w:rsidRPr="00554FC4">
        <w:rPr>
          <w:rFonts w:ascii="Arial" w:hAnsi="Arial" w:cs="Arial"/>
          <w:sz w:val="24"/>
          <w:szCs w:val="24"/>
        </w:rPr>
        <w:t xml:space="preserve"> </w:t>
      </w:r>
      <w:r w:rsidR="00D347EB" w:rsidRPr="00554FC4">
        <w:rPr>
          <w:rFonts w:ascii="Arial" w:hAnsi="Arial" w:cs="Arial"/>
          <w:sz w:val="24"/>
          <w:szCs w:val="24"/>
        </w:rPr>
        <w:t xml:space="preserve">4.512.709 </w:t>
      </w:r>
      <w:proofErr w:type="spellStart"/>
      <w:r w:rsidR="00AB486D" w:rsidRPr="00554FC4">
        <w:rPr>
          <w:rFonts w:ascii="Arial" w:hAnsi="Arial" w:cs="Arial"/>
          <w:sz w:val="24"/>
          <w:szCs w:val="24"/>
        </w:rPr>
        <w:t>e</w:t>
      </w:r>
      <w:r w:rsidRPr="00554FC4">
        <w:rPr>
          <w:rFonts w:ascii="Arial" w:hAnsi="Arial" w:cs="Arial"/>
          <w:sz w:val="24"/>
          <w:szCs w:val="24"/>
        </w:rPr>
        <w:t>ur</w:t>
      </w:r>
      <w:proofErr w:type="spellEnd"/>
      <w:r w:rsidRPr="00554FC4">
        <w:rPr>
          <w:rFonts w:ascii="Arial" w:hAnsi="Arial" w:cs="Arial"/>
          <w:sz w:val="24"/>
          <w:szCs w:val="24"/>
        </w:rPr>
        <w:t xml:space="preserve">, </w:t>
      </w:r>
      <w:r w:rsidR="00020637">
        <w:rPr>
          <w:rFonts w:ascii="Arial" w:hAnsi="Arial" w:cs="Arial"/>
          <w:sz w:val="24"/>
          <w:szCs w:val="24"/>
        </w:rPr>
        <w:t>u 2025. -</w:t>
      </w:r>
      <w:r w:rsidRPr="00554FC4">
        <w:rPr>
          <w:rFonts w:ascii="Arial" w:hAnsi="Arial" w:cs="Arial"/>
          <w:sz w:val="24"/>
          <w:szCs w:val="24"/>
        </w:rPr>
        <w:t xml:space="preserve"> </w:t>
      </w:r>
      <w:r w:rsidR="00AB486D" w:rsidRPr="00554FC4">
        <w:rPr>
          <w:rFonts w:ascii="Arial" w:hAnsi="Arial" w:cs="Arial"/>
          <w:sz w:val="24"/>
          <w:szCs w:val="24"/>
        </w:rPr>
        <w:t xml:space="preserve">4.520.008 </w:t>
      </w:r>
      <w:proofErr w:type="spellStart"/>
      <w:r w:rsidR="00AB486D" w:rsidRPr="00554FC4">
        <w:rPr>
          <w:rFonts w:ascii="Arial" w:hAnsi="Arial" w:cs="Arial"/>
          <w:sz w:val="24"/>
          <w:szCs w:val="24"/>
        </w:rPr>
        <w:t>e</w:t>
      </w:r>
      <w:r w:rsidRPr="00554FC4">
        <w:rPr>
          <w:rFonts w:ascii="Arial" w:hAnsi="Arial" w:cs="Arial"/>
          <w:sz w:val="24"/>
          <w:szCs w:val="24"/>
        </w:rPr>
        <w:t>ur</w:t>
      </w:r>
      <w:proofErr w:type="spellEnd"/>
      <w:r w:rsidRPr="00554FC4">
        <w:rPr>
          <w:rFonts w:ascii="Arial" w:hAnsi="Arial" w:cs="Arial"/>
          <w:sz w:val="24"/>
          <w:szCs w:val="24"/>
        </w:rPr>
        <w:t xml:space="preserve">. Navedeni prihodi odnose se </w:t>
      </w:r>
      <w:r w:rsidR="00303594" w:rsidRPr="00554FC4">
        <w:rPr>
          <w:rFonts w:ascii="Arial" w:hAnsi="Arial" w:cs="Arial"/>
          <w:sz w:val="24"/>
          <w:szCs w:val="24"/>
        </w:rPr>
        <w:t>na program A6</w:t>
      </w:r>
      <w:r w:rsidR="00D347EB" w:rsidRPr="00554FC4">
        <w:rPr>
          <w:rFonts w:ascii="Arial" w:hAnsi="Arial" w:cs="Arial"/>
          <w:sz w:val="24"/>
          <w:szCs w:val="24"/>
        </w:rPr>
        <w:t>78000</w:t>
      </w:r>
      <w:r w:rsidRPr="00554FC4">
        <w:rPr>
          <w:rFonts w:ascii="Arial" w:hAnsi="Arial" w:cs="Arial"/>
          <w:sz w:val="24"/>
          <w:szCs w:val="24"/>
        </w:rPr>
        <w:t xml:space="preserve"> </w:t>
      </w:r>
      <w:r w:rsidR="00D347EB" w:rsidRPr="00554FC4">
        <w:rPr>
          <w:rFonts w:ascii="Arial" w:hAnsi="Arial" w:cs="Arial"/>
          <w:sz w:val="24"/>
          <w:szCs w:val="24"/>
        </w:rPr>
        <w:t xml:space="preserve">Suzbijanje korupcije i organiziranog kriminaliteta </w:t>
      </w:r>
      <w:r w:rsidR="00E66804" w:rsidRPr="00554FC4">
        <w:rPr>
          <w:rFonts w:ascii="Arial" w:hAnsi="Arial" w:cs="Arial"/>
          <w:sz w:val="24"/>
          <w:szCs w:val="24"/>
        </w:rPr>
        <w:t>(</w:t>
      </w:r>
      <w:r w:rsidR="00D347EB" w:rsidRPr="00554FC4">
        <w:rPr>
          <w:rFonts w:ascii="Arial" w:hAnsi="Arial" w:cs="Arial"/>
          <w:sz w:val="24"/>
          <w:szCs w:val="24"/>
        </w:rPr>
        <w:t>4.469.573</w:t>
      </w:r>
      <w:r w:rsidR="000206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6D" w:rsidRPr="00554FC4">
        <w:rPr>
          <w:rFonts w:ascii="Arial" w:hAnsi="Arial" w:cs="Arial"/>
          <w:sz w:val="24"/>
          <w:szCs w:val="24"/>
        </w:rPr>
        <w:t>eu</w:t>
      </w:r>
      <w:r w:rsidR="00E66804" w:rsidRPr="00554FC4">
        <w:rPr>
          <w:rFonts w:ascii="Arial" w:hAnsi="Arial" w:cs="Arial"/>
          <w:sz w:val="24"/>
          <w:szCs w:val="24"/>
        </w:rPr>
        <w:t>r</w:t>
      </w:r>
      <w:proofErr w:type="spellEnd"/>
      <w:r w:rsidR="00E66804" w:rsidRPr="00554FC4">
        <w:rPr>
          <w:rFonts w:ascii="Arial" w:hAnsi="Arial" w:cs="Arial"/>
          <w:sz w:val="24"/>
          <w:szCs w:val="24"/>
        </w:rPr>
        <w:t>)</w:t>
      </w:r>
      <w:r w:rsidR="00D347EB" w:rsidRPr="00554FC4">
        <w:rPr>
          <w:rFonts w:ascii="Arial" w:hAnsi="Arial" w:cs="Arial"/>
          <w:sz w:val="24"/>
          <w:szCs w:val="24"/>
        </w:rPr>
        <w:t xml:space="preserve"> i</w:t>
      </w:r>
      <w:r w:rsidRPr="00554FC4">
        <w:rPr>
          <w:rFonts w:ascii="Arial" w:hAnsi="Arial" w:cs="Arial"/>
          <w:sz w:val="24"/>
          <w:szCs w:val="24"/>
        </w:rPr>
        <w:t xml:space="preserve"> </w:t>
      </w:r>
      <w:r w:rsidR="00303594" w:rsidRPr="00554FC4">
        <w:rPr>
          <w:rFonts w:ascii="Arial" w:hAnsi="Arial" w:cs="Arial"/>
          <w:sz w:val="24"/>
          <w:szCs w:val="24"/>
        </w:rPr>
        <w:t xml:space="preserve">program </w:t>
      </w:r>
      <w:r w:rsidR="00D347EB" w:rsidRPr="00554FC4">
        <w:rPr>
          <w:rFonts w:ascii="Arial" w:hAnsi="Arial" w:cs="Arial"/>
          <w:sz w:val="24"/>
          <w:szCs w:val="24"/>
        </w:rPr>
        <w:t>A678008 Međunarodna suradnja na suzbijanju organiziranog kriminaliteta</w:t>
      </w:r>
      <w:r w:rsidR="00E66804" w:rsidRPr="00554FC4">
        <w:rPr>
          <w:rFonts w:ascii="Arial" w:hAnsi="Arial" w:cs="Arial"/>
          <w:sz w:val="24"/>
          <w:szCs w:val="24"/>
        </w:rPr>
        <w:t xml:space="preserve"> </w:t>
      </w:r>
      <w:r w:rsidR="00020637">
        <w:rPr>
          <w:rFonts w:ascii="Arial" w:hAnsi="Arial" w:cs="Arial"/>
          <w:sz w:val="24"/>
          <w:szCs w:val="24"/>
        </w:rPr>
        <w:t xml:space="preserve">   (</w:t>
      </w:r>
      <w:r w:rsidR="00D347EB" w:rsidRPr="00554FC4">
        <w:rPr>
          <w:rFonts w:ascii="Arial" w:hAnsi="Arial" w:cs="Arial"/>
          <w:sz w:val="24"/>
          <w:szCs w:val="24"/>
        </w:rPr>
        <w:t>20.108</w:t>
      </w:r>
      <w:r w:rsidR="00E66804" w:rsidRPr="00554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86D" w:rsidRPr="00554FC4">
        <w:rPr>
          <w:rFonts w:ascii="Arial" w:hAnsi="Arial" w:cs="Arial"/>
          <w:sz w:val="24"/>
          <w:szCs w:val="24"/>
        </w:rPr>
        <w:t>e</w:t>
      </w:r>
      <w:r w:rsidR="00E66804" w:rsidRPr="00554FC4">
        <w:rPr>
          <w:rFonts w:ascii="Arial" w:hAnsi="Arial" w:cs="Arial"/>
          <w:sz w:val="24"/>
          <w:szCs w:val="24"/>
        </w:rPr>
        <w:t>ur</w:t>
      </w:r>
      <w:proofErr w:type="spellEnd"/>
      <w:r w:rsidR="00D347EB" w:rsidRPr="00554FC4">
        <w:rPr>
          <w:rFonts w:ascii="Arial" w:hAnsi="Arial" w:cs="Arial"/>
          <w:sz w:val="24"/>
          <w:szCs w:val="24"/>
        </w:rPr>
        <w:t>)</w:t>
      </w:r>
    </w:p>
    <w:p w14:paraId="583C483E" w14:textId="77777777" w:rsidR="00554FC4" w:rsidRPr="00554FC4" w:rsidRDefault="00554FC4" w:rsidP="00554FC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0E548A0" w14:textId="6422F7F1" w:rsidR="00EE250D" w:rsidRDefault="00575FE4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54FC4">
        <w:rPr>
          <w:rFonts w:ascii="Arial" w:hAnsi="Arial" w:cs="Arial"/>
          <w:b/>
          <w:sz w:val="24"/>
          <w:szCs w:val="24"/>
        </w:rPr>
        <w:t>Prihod</w:t>
      </w:r>
      <w:r w:rsidR="00ED2A36" w:rsidRPr="00554FC4">
        <w:rPr>
          <w:rFonts w:ascii="Arial" w:hAnsi="Arial" w:cs="Arial"/>
          <w:b/>
          <w:sz w:val="24"/>
          <w:szCs w:val="24"/>
        </w:rPr>
        <w:t>e</w:t>
      </w:r>
      <w:r w:rsidRPr="00554FC4">
        <w:rPr>
          <w:rFonts w:ascii="Arial" w:hAnsi="Arial" w:cs="Arial"/>
          <w:b/>
          <w:sz w:val="24"/>
          <w:szCs w:val="24"/>
        </w:rPr>
        <w:t xml:space="preserve"> od prodaje proizvoda i robe, te pruženih usluga</w:t>
      </w:r>
      <w:r w:rsidRPr="00554FC4">
        <w:rPr>
          <w:rFonts w:ascii="Arial" w:hAnsi="Arial" w:cs="Arial"/>
          <w:sz w:val="24"/>
          <w:szCs w:val="24"/>
        </w:rPr>
        <w:t xml:space="preserve">, izvor 31 (vlastiti prihodi) </w:t>
      </w:r>
      <w:r w:rsidR="00020637">
        <w:rPr>
          <w:rFonts w:ascii="Arial" w:hAnsi="Arial" w:cs="Arial"/>
          <w:sz w:val="24"/>
          <w:szCs w:val="24"/>
        </w:rPr>
        <w:t>Ured</w:t>
      </w:r>
      <w:r w:rsidR="00020637" w:rsidRPr="00020637">
        <w:rPr>
          <w:rFonts w:ascii="Arial" w:hAnsi="Arial" w:cs="Arial"/>
          <w:sz w:val="24"/>
          <w:szCs w:val="24"/>
        </w:rPr>
        <w:t xml:space="preserve"> za suzbijanje korupcije i organiziranog kriminaliteta</w:t>
      </w:r>
      <w:r w:rsidRPr="00554FC4">
        <w:rPr>
          <w:rFonts w:ascii="Arial" w:hAnsi="Arial" w:cs="Arial"/>
          <w:sz w:val="24"/>
          <w:szCs w:val="24"/>
        </w:rPr>
        <w:t xml:space="preserve"> ostvaruje</w:t>
      </w:r>
      <w:r w:rsidR="000B7977" w:rsidRPr="00554FC4">
        <w:rPr>
          <w:rFonts w:ascii="Arial" w:hAnsi="Arial" w:cs="Arial"/>
          <w:sz w:val="24"/>
          <w:szCs w:val="24"/>
        </w:rPr>
        <w:t xml:space="preserve"> </w:t>
      </w:r>
      <w:r w:rsidR="00D347EB" w:rsidRPr="00554FC4">
        <w:rPr>
          <w:rFonts w:ascii="Arial" w:hAnsi="Arial" w:cs="Arial"/>
          <w:sz w:val="24"/>
          <w:szCs w:val="24"/>
        </w:rPr>
        <w:t>od uslug</w:t>
      </w:r>
      <w:r w:rsidR="00020637">
        <w:rPr>
          <w:rFonts w:ascii="Arial" w:hAnsi="Arial" w:cs="Arial"/>
          <w:sz w:val="24"/>
          <w:szCs w:val="24"/>
        </w:rPr>
        <w:t>a</w:t>
      </w:r>
      <w:r w:rsidR="00D347EB" w:rsidRPr="00554FC4">
        <w:rPr>
          <w:rFonts w:ascii="Arial" w:hAnsi="Arial" w:cs="Arial"/>
          <w:sz w:val="24"/>
          <w:szCs w:val="24"/>
        </w:rPr>
        <w:t xml:space="preserve"> kopiranja</w:t>
      </w:r>
      <w:r w:rsidR="00303594" w:rsidRPr="00554FC4">
        <w:rPr>
          <w:rFonts w:ascii="Arial" w:hAnsi="Arial" w:cs="Arial"/>
          <w:sz w:val="24"/>
          <w:szCs w:val="24"/>
        </w:rPr>
        <w:t>.</w:t>
      </w:r>
      <w:r w:rsidR="000B7977" w:rsidRPr="00554FC4">
        <w:rPr>
          <w:rFonts w:ascii="Arial" w:hAnsi="Arial" w:cs="Arial"/>
          <w:sz w:val="24"/>
          <w:szCs w:val="24"/>
        </w:rPr>
        <w:t xml:space="preserve"> </w:t>
      </w:r>
    </w:p>
    <w:p w14:paraId="5187A194" w14:textId="77777777" w:rsidR="00554FC4" w:rsidRPr="00554FC4" w:rsidRDefault="00554FC4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4EDBBDE1" w14:textId="3DA4E35E" w:rsidR="00AB1A57" w:rsidRDefault="00CC00A7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54FC4">
        <w:rPr>
          <w:rFonts w:ascii="Arial" w:hAnsi="Arial" w:cs="Arial"/>
          <w:b/>
          <w:sz w:val="24"/>
          <w:szCs w:val="24"/>
        </w:rPr>
        <w:t>Za p</w:t>
      </w:r>
      <w:r w:rsidR="00AB1A57" w:rsidRPr="00554FC4">
        <w:rPr>
          <w:rFonts w:ascii="Arial" w:hAnsi="Arial" w:cs="Arial"/>
          <w:b/>
          <w:sz w:val="24"/>
          <w:szCs w:val="24"/>
        </w:rPr>
        <w:t>rihod</w:t>
      </w:r>
      <w:r w:rsidRPr="00554FC4">
        <w:rPr>
          <w:rFonts w:ascii="Arial" w:hAnsi="Arial" w:cs="Arial"/>
          <w:b/>
          <w:sz w:val="24"/>
          <w:szCs w:val="24"/>
        </w:rPr>
        <w:t>e</w:t>
      </w:r>
      <w:r w:rsidR="00AB1A57" w:rsidRPr="00554FC4">
        <w:rPr>
          <w:rFonts w:ascii="Arial" w:hAnsi="Arial" w:cs="Arial"/>
          <w:b/>
          <w:sz w:val="24"/>
          <w:szCs w:val="24"/>
        </w:rPr>
        <w:t xml:space="preserve"> od pomoći proračunskim korisnicima iz proračuna koji im nije nadležan</w:t>
      </w:r>
      <w:r w:rsidR="00E66804" w:rsidRPr="00554FC4">
        <w:rPr>
          <w:rFonts w:ascii="Arial" w:hAnsi="Arial" w:cs="Arial"/>
          <w:sz w:val="24"/>
          <w:szCs w:val="24"/>
        </w:rPr>
        <w:t xml:space="preserve"> izvor 51</w:t>
      </w:r>
      <w:r w:rsidR="00AB1A57" w:rsidRPr="00554FC4">
        <w:rPr>
          <w:rFonts w:ascii="Arial" w:hAnsi="Arial" w:cs="Arial"/>
          <w:sz w:val="24"/>
          <w:szCs w:val="24"/>
        </w:rPr>
        <w:t xml:space="preserve"> (</w:t>
      </w:r>
      <w:r w:rsidR="00020637">
        <w:rPr>
          <w:rFonts w:ascii="Arial" w:hAnsi="Arial" w:cs="Arial"/>
          <w:sz w:val="24"/>
          <w:szCs w:val="24"/>
        </w:rPr>
        <w:t>p</w:t>
      </w:r>
      <w:r w:rsidR="00E66804" w:rsidRPr="00554FC4">
        <w:rPr>
          <w:rFonts w:ascii="Arial" w:hAnsi="Arial" w:cs="Arial"/>
          <w:sz w:val="24"/>
          <w:szCs w:val="24"/>
        </w:rPr>
        <w:t>omoći EU</w:t>
      </w:r>
      <w:r w:rsidR="00AB1A57" w:rsidRPr="00554FC4">
        <w:rPr>
          <w:rFonts w:ascii="Arial" w:hAnsi="Arial" w:cs="Arial"/>
          <w:sz w:val="24"/>
          <w:szCs w:val="24"/>
        </w:rPr>
        <w:t xml:space="preserve">) u planu za razdoblje 2023.-2025. </w:t>
      </w:r>
      <w:r w:rsidR="00E66804" w:rsidRPr="00554FC4">
        <w:rPr>
          <w:rFonts w:ascii="Arial" w:hAnsi="Arial" w:cs="Arial"/>
          <w:sz w:val="24"/>
          <w:szCs w:val="24"/>
        </w:rPr>
        <w:t xml:space="preserve">ima evidentiran manji iznos za slučaj </w:t>
      </w:r>
      <w:r w:rsidR="00247F0D" w:rsidRPr="00554FC4">
        <w:rPr>
          <w:rFonts w:ascii="Arial" w:hAnsi="Arial" w:cs="Arial"/>
          <w:sz w:val="24"/>
          <w:szCs w:val="24"/>
        </w:rPr>
        <w:t xml:space="preserve">povrata </w:t>
      </w:r>
      <w:r w:rsidR="00E66804" w:rsidRPr="00554FC4">
        <w:rPr>
          <w:rFonts w:ascii="Arial" w:hAnsi="Arial" w:cs="Arial"/>
          <w:sz w:val="24"/>
          <w:szCs w:val="24"/>
        </w:rPr>
        <w:t xml:space="preserve">putnih troškova </w:t>
      </w:r>
      <w:r w:rsidR="00247F0D" w:rsidRPr="00554FC4">
        <w:rPr>
          <w:rFonts w:ascii="Arial" w:hAnsi="Arial" w:cs="Arial"/>
          <w:sz w:val="24"/>
          <w:szCs w:val="24"/>
        </w:rPr>
        <w:t>iz programa EU.</w:t>
      </w:r>
    </w:p>
    <w:p w14:paraId="09A32299" w14:textId="77777777" w:rsidR="00554FC4" w:rsidRPr="00554FC4" w:rsidRDefault="00554FC4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79321B82" w14:textId="77777777" w:rsidR="00860F9A" w:rsidRPr="00554FC4" w:rsidRDefault="00860F9A" w:rsidP="00554FC4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54FC4">
        <w:rPr>
          <w:rFonts w:ascii="Arial" w:hAnsi="Arial" w:cs="Arial"/>
          <w:b/>
          <w:bCs/>
          <w:sz w:val="24"/>
          <w:szCs w:val="24"/>
        </w:rPr>
        <w:t>RASHODI I IZDACI</w:t>
      </w:r>
    </w:p>
    <w:p w14:paraId="32FDA38C" w14:textId="11FCA691" w:rsidR="00B17F6F" w:rsidRDefault="00E53572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54FC4">
        <w:rPr>
          <w:rFonts w:ascii="Arial" w:hAnsi="Arial" w:cs="Arial"/>
          <w:sz w:val="24"/>
          <w:szCs w:val="24"/>
        </w:rPr>
        <w:t xml:space="preserve">Najveći dio </w:t>
      </w:r>
      <w:r w:rsidRPr="00554FC4">
        <w:rPr>
          <w:rFonts w:ascii="Arial" w:hAnsi="Arial" w:cs="Arial"/>
          <w:b/>
          <w:sz w:val="24"/>
          <w:szCs w:val="24"/>
        </w:rPr>
        <w:t>rashoda poslovanja</w:t>
      </w:r>
      <w:r w:rsidR="00AF3043" w:rsidRPr="00554FC4">
        <w:rPr>
          <w:rFonts w:ascii="Arial" w:hAnsi="Arial" w:cs="Arial"/>
          <w:sz w:val="24"/>
          <w:szCs w:val="24"/>
        </w:rPr>
        <w:t xml:space="preserve"> (razred 3), </w:t>
      </w:r>
      <w:r w:rsidR="00AF3043" w:rsidRPr="00554FC4">
        <w:rPr>
          <w:rFonts w:ascii="Arial" w:hAnsi="Arial" w:cs="Arial"/>
          <w:b/>
          <w:sz w:val="24"/>
          <w:szCs w:val="24"/>
        </w:rPr>
        <w:t>izvor 11</w:t>
      </w:r>
      <w:r w:rsidR="00AF3043" w:rsidRPr="00554FC4">
        <w:rPr>
          <w:rFonts w:ascii="Arial" w:hAnsi="Arial" w:cs="Arial"/>
          <w:sz w:val="24"/>
          <w:szCs w:val="24"/>
        </w:rPr>
        <w:t xml:space="preserve"> (opći prihodi i primici), odnose se na </w:t>
      </w:r>
      <w:r w:rsidR="00AF3043" w:rsidRPr="00554FC4">
        <w:rPr>
          <w:rFonts w:ascii="Arial" w:hAnsi="Arial" w:cs="Arial"/>
          <w:b/>
          <w:sz w:val="24"/>
          <w:szCs w:val="24"/>
        </w:rPr>
        <w:t>rashode za zaposlene</w:t>
      </w:r>
      <w:r w:rsidR="00AF3043" w:rsidRPr="00554FC4">
        <w:rPr>
          <w:rFonts w:ascii="Arial" w:hAnsi="Arial" w:cs="Arial"/>
          <w:sz w:val="24"/>
          <w:szCs w:val="24"/>
        </w:rPr>
        <w:t xml:space="preserve">: </w:t>
      </w:r>
      <w:r w:rsidR="00020637">
        <w:rPr>
          <w:rFonts w:ascii="Arial" w:hAnsi="Arial" w:cs="Arial"/>
          <w:sz w:val="24"/>
          <w:szCs w:val="24"/>
        </w:rPr>
        <w:t xml:space="preserve">u </w:t>
      </w:r>
      <w:r w:rsidR="00AF3043" w:rsidRPr="00554FC4">
        <w:rPr>
          <w:rFonts w:ascii="Arial" w:hAnsi="Arial" w:cs="Arial"/>
          <w:b/>
          <w:sz w:val="24"/>
          <w:szCs w:val="24"/>
        </w:rPr>
        <w:t>2023</w:t>
      </w:r>
      <w:r w:rsidR="00020637">
        <w:rPr>
          <w:rFonts w:ascii="Arial" w:hAnsi="Arial" w:cs="Arial"/>
          <w:sz w:val="24"/>
          <w:szCs w:val="24"/>
        </w:rPr>
        <w:t>. iznose</w:t>
      </w:r>
      <w:r w:rsidR="00D347EB" w:rsidRPr="00554FC4">
        <w:rPr>
          <w:rFonts w:ascii="Arial" w:hAnsi="Arial" w:cs="Arial"/>
          <w:sz w:val="24"/>
          <w:szCs w:val="24"/>
        </w:rPr>
        <w:t xml:space="preserve"> 3.301.810</w:t>
      </w:r>
      <w:r w:rsidR="00247F0D" w:rsidRPr="00554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F9A" w:rsidRPr="00554FC4">
        <w:rPr>
          <w:rFonts w:ascii="Arial" w:hAnsi="Arial" w:cs="Arial"/>
          <w:sz w:val="24"/>
          <w:szCs w:val="24"/>
        </w:rPr>
        <w:t>e</w:t>
      </w:r>
      <w:r w:rsidR="00AF3043" w:rsidRPr="00554FC4">
        <w:rPr>
          <w:rFonts w:ascii="Arial" w:hAnsi="Arial" w:cs="Arial"/>
          <w:sz w:val="24"/>
          <w:szCs w:val="24"/>
        </w:rPr>
        <w:t>ur</w:t>
      </w:r>
      <w:proofErr w:type="spellEnd"/>
      <w:r w:rsidR="00AF3043" w:rsidRPr="00554FC4">
        <w:rPr>
          <w:rFonts w:ascii="Arial" w:hAnsi="Arial" w:cs="Arial"/>
          <w:sz w:val="24"/>
          <w:szCs w:val="24"/>
        </w:rPr>
        <w:t xml:space="preserve">, </w:t>
      </w:r>
      <w:r w:rsidR="00020637">
        <w:rPr>
          <w:rFonts w:ascii="Arial" w:hAnsi="Arial" w:cs="Arial"/>
          <w:sz w:val="24"/>
          <w:szCs w:val="24"/>
        </w:rPr>
        <w:t xml:space="preserve">u </w:t>
      </w:r>
      <w:r w:rsidR="00AF3043" w:rsidRPr="00554FC4">
        <w:rPr>
          <w:rFonts w:ascii="Arial" w:hAnsi="Arial" w:cs="Arial"/>
          <w:b/>
          <w:sz w:val="24"/>
          <w:szCs w:val="24"/>
        </w:rPr>
        <w:t>2024</w:t>
      </w:r>
      <w:r w:rsidR="00020637">
        <w:rPr>
          <w:rFonts w:ascii="Arial" w:hAnsi="Arial" w:cs="Arial"/>
          <w:sz w:val="24"/>
          <w:szCs w:val="24"/>
        </w:rPr>
        <w:t xml:space="preserve">. iznose </w:t>
      </w:r>
      <w:r w:rsidR="00D347EB" w:rsidRPr="00554FC4">
        <w:rPr>
          <w:rFonts w:ascii="Arial" w:hAnsi="Arial" w:cs="Arial"/>
          <w:sz w:val="24"/>
          <w:szCs w:val="24"/>
        </w:rPr>
        <w:t>3.301.810</w:t>
      </w:r>
      <w:r w:rsidR="00860F9A" w:rsidRPr="00554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F9A" w:rsidRPr="00554FC4">
        <w:rPr>
          <w:rFonts w:ascii="Arial" w:hAnsi="Arial" w:cs="Arial"/>
          <w:sz w:val="24"/>
          <w:szCs w:val="24"/>
        </w:rPr>
        <w:t>e</w:t>
      </w:r>
      <w:r w:rsidR="00AF3043" w:rsidRPr="00554FC4">
        <w:rPr>
          <w:rFonts w:ascii="Arial" w:hAnsi="Arial" w:cs="Arial"/>
          <w:sz w:val="24"/>
          <w:szCs w:val="24"/>
        </w:rPr>
        <w:t>ur</w:t>
      </w:r>
      <w:proofErr w:type="spellEnd"/>
      <w:r w:rsidR="00AF3043" w:rsidRPr="00554FC4">
        <w:rPr>
          <w:rFonts w:ascii="Arial" w:hAnsi="Arial" w:cs="Arial"/>
          <w:sz w:val="24"/>
          <w:szCs w:val="24"/>
        </w:rPr>
        <w:t xml:space="preserve">, </w:t>
      </w:r>
      <w:r w:rsidR="00020637">
        <w:rPr>
          <w:rFonts w:ascii="Arial" w:hAnsi="Arial" w:cs="Arial"/>
          <w:sz w:val="24"/>
          <w:szCs w:val="24"/>
        </w:rPr>
        <w:t xml:space="preserve">u </w:t>
      </w:r>
      <w:r w:rsidR="00AF3043" w:rsidRPr="00554FC4">
        <w:rPr>
          <w:rFonts w:ascii="Arial" w:hAnsi="Arial" w:cs="Arial"/>
          <w:b/>
          <w:sz w:val="24"/>
          <w:szCs w:val="24"/>
        </w:rPr>
        <w:t>2025</w:t>
      </w:r>
      <w:r w:rsidR="00020637">
        <w:rPr>
          <w:rFonts w:ascii="Arial" w:hAnsi="Arial" w:cs="Arial"/>
          <w:sz w:val="24"/>
          <w:szCs w:val="24"/>
        </w:rPr>
        <w:t xml:space="preserve">. iznose </w:t>
      </w:r>
      <w:r w:rsidR="00D347EB" w:rsidRPr="00554FC4">
        <w:rPr>
          <w:rFonts w:ascii="Arial" w:hAnsi="Arial" w:cs="Arial"/>
          <w:sz w:val="24"/>
          <w:szCs w:val="24"/>
        </w:rPr>
        <w:t>3.301.810</w:t>
      </w:r>
      <w:r w:rsidR="00AF3043" w:rsidRPr="00554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043" w:rsidRPr="00554FC4">
        <w:rPr>
          <w:rFonts w:ascii="Arial" w:hAnsi="Arial" w:cs="Arial"/>
          <w:sz w:val="24"/>
          <w:szCs w:val="24"/>
        </w:rPr>
        <w:t>eur</w:t>
      </w:r>
      <w:proofErr w:type="spellEnd"/>
      <w:r w:rsidR="00AF3043" w:rsidRPr="00554FC4">
        <w:rPr>
          <w:rFonts w:ascii="Arial" w:hAnsi="Arial" w:cs="Arial"/>
          <w:sz w:val="24"/>
          <w:szCs w:val="24"/>
        </w:rPr>
        <w:t xml:space="preserve">. </w:t>
      </w:r>
      <w:r w:rsidR="00247F0D" w:rsidRPr="00554FC4">
        <w:rPr>
          <w:rFonts w:ascii="Arial" w:hAnsi="Arial" w:cs="Arial"/>
          <w:sz w:val="24"/>
          <w:szCs w:val="24"/>
        </w:rPr>
        <w:t>(</w:t>
      </w:r>
      <w:r w:rsidR="00B17F6F" w:rsidRPr="00554FC4">
        <w:rPr>
          <w:rFonts w:ascii="Arial" w:hAnsi="Arial" w:cs="Arial"/>
          <w:sz w:val="24"/>
          <w:szCs w:val="24"/>
        </w:rPr>
        <w:t>Predviđena zapošljavanja u 2023. - 5 novih službenika te 2 rasporeda na viši koeficijent</w:t>
      </w:r>
      <w:r w:rsidR="004D0EF6">
        <w:rPr>
          <w:rFonts w:ascii="Arial" w:hAnsi="Arial" w:cs="Arial"/>
          <w:sz w:val="24"/>
          <w:szCs w:val="24"/>
        </w:rPr>
        <w:t>)</w:t>
      </w:r>
      <w:r w:rsidR="00B17F6F" w:rsidRPr="00554FC4">
        <w:rPr>
          <w:rFonts w:ascii="Arial" w:hAnsi="Arial" w:cs="Arial"/>
          <w:sz w:val="24"/>
          <w:szCs w:val="24"/>
        </w:rPr>
        <w:t>. Povećanje se odnosi na nov</w:t>
      </w:r>
      <w:r w:rsidR="00020637">
        <w:rPr>
          <w:rFonts w:ascii="Arial" w:hAnsi="Arial" w:cs="Arial"/>
          <w:sz w:val="24"/>
          <w:szCs w:val="24"/>
        </w:rPr>
        <w:t>a</w:t>
      </w:r>
      <w:r w:rsidR="00B17F6F" w:rsidRPr="00554FC4">
        <w:rPr>
          <w:rFonts w:ascii="Arial" w:hAnsi="Arial" w:cs="Arial"/>
          <w:sz w:val="24"/>
          <w:szCs w:val="24"/>
        </w:rPr>
        <w:t xml:space="preserve"> zapošljavanj</w:t>
      </w:r>
      <w:r w:rsidR="00020637">
        <w:rPr>
          <w:rFonts w:ascii="Arial" w:hAnsi="Arial" w:cs="Arial"/>
          <w:sz w:val="24"/>
          <w:szCs w:val="24"/>
        </w:rPr>
        <w:t>a</w:t>
      </w:r>
      <w:r w:rsidR="00B17F6F" w:rsidRPr="00554FC4">
        <w:rPr>
          <w:rFonts w:ascii="Arial" w:hAnsi="Arial" w:cs="Arial"/>
          <w:sz w:val="24"/>
          <w:szCs w:val="24"/>
        </w:rPr>
        <w:t xml:space="preserve"> te povećanu osnovicu</w:t>
      </w:r>
      <w:r w:rsidR="00020637">
        <w:rPr>
          <w:rFonts w:ascii="Arial" w:hAnsi="Arial" w:cs="Arial"/>
          <w:sz w:val="24"/>
          <w:szCs w:val="24"/>
        </w:rPr>
        <w:t>, te u skladu s tim</w:t>
      </w:r>
      <w:r w:rsidR="00B17F6F" w:rsidRPr="00554FC4">
        <w:rPr>
          <w:rFonts w:ascii="Arial" w:hAnsi="Arial" w:cs="Arial"/>
          <w:sz w:val="24"/>
          <w:szCs w:val="24"/>
        </w:rPr>
        <w:t xml:space="preserve"> i povećanje doprinosa na plaću.</w:t>
      </w:r>
    </w:p>
    <w:p w14:paraId="249A7F8C" w14:textId="77777777" w:rsidR="00554FC4" w:rsidRPr="00554FC4" w:rsidRDefault="00554FC4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4C31E5C8" w14:textId="4F07B4FD" w:rsidR="00AE3870" w:rsidRDefault="00AE3870" w:rsidP="00AE387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</w:t>
      </w:r>
      <w:r w:rsidR="00B17F6F" w:rsidRPr="00554FC4">
        <w:rPr>
          <w:rFonts w:ascii="Arial" w:hAnsi="Arial" w:cs="Arial"/>
          <w:sz w:val="24"/>
          <w:szCs w:val="24"/>
        </w:rPr>
        <w:t xml:space="preserve"> rashodi za  zaposlene: Prijedlog proračuna odnosi se na stvarno iskazane potrebe zbog isplate materijalnih prava službenika i namještenika (regresa, božićnica, jubilarnih nagrada, pomoći, dara za djecu), a koja prava su povećana </w:t>
      </w:r>
      <w:r>
        <w:rPr>
          <w:rFonts w:ascii="Arial" w:hAnsi="Arial" w:cs="Arial"/>
          <w:sz w:val="24"/>
          <w:szCs w:val="24"/>
        </w:rPr>
        <w:t>u odnosu na prethodna razdoblja</w:t>
      </w:r>
      <w:r w:rsidR="00B17F6F" w:rsidRPr="00554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</w:t>
      </w:r>
      <w:r w:rsidR="00B17F6F" w:rsidRPr="00554FC4">
        <w:rPr>
          <w:rFonts w:ascii="Arial" w:hAnsi="Arial" w:cs="Arial"/>
          <w:sz w:val="24"/>
          <w:szCs w:val="24"/>
        </w:rPr>
        <w:t>omoći su iskazane okvirno</w:t>
      </w:r>
      <w:r>
        <w:rPr>
          <w:rFonts w:ascii="Arial" w:hAnsi="Arial" w:cs="Arial"/>
          <w:sz w:val="24"/>
          <w:szCs w:val="24"/>
        </w:rPr>
        <w:t xml:space="preserve"> jer ih je nemoguće procijeniti</w:t>
      </w:r>
      <w:r w:rsidR="00B17F6F" w:rsidRPr="00554FC4">
        <w:rPr>
          <w:rFonts w:ascii="Arial" w:hAnsi="Arial" w:cs="Arial"/>
          <w:sz w:val="24"/>
          <w:szCs w:val="24"/>
        </w:rPr>
        <w:t>)</w:t>
      </w:r>
      <w:r w:rsidR="00247F0D" w:rsidRPr="00554FC4">
        <w:rPr>
          <w:rFonts w:ascii="Arial" w:hAnsi="Arial" w:cs="Arial"/>
          <w:sz w:val="24"/>
          <w:szCs w:val="24"/>
        </w:rPr>
        <w:t xml:space="preserve"> </w:t>
      </w:r>
      <w:r w:rsidR="004D0EF6">
        <w:rPr>
          <w:rFonts w:ascii="Arial" w:hAnsi="Arial" w:cs="Arial"/>
          <w:sz w:val="24"/>
          <w:szCs w:val="24"/>
        </w:rPr>
        <w:t>.</w:t>
      </w:r>
    </w:p>
    <w:p w14:paraId="5809BCF7" w14:textId="77777777" w:rsidR="00AE3870" w:rsidRDefault="00AE3870" w:rsidP="00AE387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0D81677C" w14:textId="75B73682" w:rsidR="00B85AF3" w:rsidRDefault="00AF3043" w:rsidP="004824AD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54FC4">
        <w:rPr>
          <w:rFonts w:ascii="Arial" w:hAnsi="Arial" w:cs="Arial"/>
          <w:sz w:val="24"/>
          <w:szCs w:val="24"/>
        </w:rPr>
        <w:t xml:space="preserve">Kod </w:t>
      </w:r>
      <w:r w:rsidRPr="00554FC4">
        <w:rPr>
          <w:rFonts w:ascii="Arial" w:hAnsi="Arial" w:cs="Arial"/>
          <w:b/>
          <w:sz w:val="24"/>
          <w:szCs w:val="24"/>
        </w:rPr>
        <w:t xml:space="preserve">materijalnih rashoda </w:t>
      </w:r>
      <w:r w:rsidRPr="00554FC4">
        <w:rPr>
          <w:rFonts w:ascii="Arial" w:hAnsi="Arial" w:cs="Arial"/>
          <w:sz w:val="24"/>
          <w:szCs w:val="24"/>
        </w:rPr>
        <w:t>istog iz</w:t>
      </w:r>
      <w:r w:rsidR="00247F0D" w:rsidRPr="00554FC4">
        <w:rPr>
          <w:rFonts w:ascii="Arial" w:hAnsi="Arial" w:cs="Arial"/>
          <w:sz w:val="24"/>
          <w:szCs w:val="24"/>
        </w:rPr>
        <w:t xml:space="preserve">vora 11, </w:t>
      </w:r>
      <w:r w:rsidR="00B60065" w:rsidRPr="00554FC4">
        <w:rPr>
          <w:rFonts w:ascii="Arial" w:hAnsi="Arial" w:cs="Arial"/>
          <w:sz w:val="24"/>
          <w:szCs w:val="24"/>
        </w:rPr>
        <w:t>predloženi prijedlog se odnosi na povećanje rashoda električne energije i plina na koje rashode nismo u mogućnosti utjecati - potpisani ugovori na temelju okvirnih sporazuma, nabavka sitnog inventara i auto guma za nova službena vozil</w:t>
      </w:r>
      <w:r w:rsidR="004824AD">
        <w:rPr>
          <w:rFonts w:ascii="Arial" w:hAnsi="Arial" w:cs="Arial"/>
          <w:sz w:val="24"/>
          <w:szCs w:val="24"/>
        </w:rPr>
        <w:t xml:space="preserve">a. Sklopljeni su ugovori za nabavu elektroničke </w:t>
      </w:r>
      <w:r w:rsidR="004824AD" w:rsidRPr="004824AD">
        <w:rPr>
          <w:rFonts w:ascii="Arial" w:hAnsi="Arial" w:cs="Arial"/>
          <w:sz w:val="24"/>
          <w:szCs w:val="24"/>
        </w:rPr>
        <w:t>komunikacijske usluge u nepokretnoj mreži</w:t>
      </w:r>
      <w:r w:rsidR="004824AD" w:rsidRPr="00554FC4">
        <w:rPr>
          <w:rFonts w:ascii="Arial" w:hAnsi="Arial" w:cs="Arial"/>
          <w:sz w:val="24"/>
          <w:szCs w:val="24"/>
        </w:rPr>
        <w:t xml:space="preserve">, </w:t>
      </w:r>
      <w:r w:rsidR="004824AD" w:rsidRPr="004824AD">
        <w:rPr>
          <w:rFonts w:ascii="Arial" w:hAnsi="Arial" w:cs="Arial"/>
          <w:sz w:val="24"/>
          <w:szCs w:val="24"/>
        </w:rPr>
        <w:t>za nabavu elektro</w:t>
      </w:r>
      <w:r w:rsidR="004824AD">
        <w:rPr>
          <w:rFonts w:ascii="Arial" w:hAnsi="Arial" w:cs="Arial"/>
          <w:sz w:val="24"/>
          <w:szCs w:val="24"/>
        </w:rPr>
        <w:t xml:space="preserve">ničke komunikacijske usluge u </w:t>
      </w:r>
      <w:r w:rsidR="004824AD" w:rsidRPr="004824AD">
        <w:rPr>
          <w:rFonts w:ascii="Arial" w:hAnsi="Arial" w:cs="Arial"/>
          <w:sz w:val="24"/>
          <w:szCs w:val="24"/>
        </w:rPr>
        <w:t>pokretnoj mreži</w:t>
      </w:r>
      <w:r w:rsidR="004824AD">
        <w:rPr>
          <w:rFonts w:ascii="Arial" w:hAnsi="Arial" w:cs="Arial"/>
          <w:sz w:val="24"/>
          <w:szCs w:val="24"/>
        </w:rPr>
        <w:t>,</w:t>
      </w:r>
      <w:r w:rsidR="004824AD" w:rsidRPr="004824AD">
        <w:rPr>
          <w:rFonts w:ascii="Arial" w:hAnsi="Arial" w:cs="Arial"/>
          <w:sz w:val="24"/>
          <w:szCs w:val="24"/>
        </w:rPr>
        <w:t xml:space="preserve"> </w:t>
      </w:r>
      <w:r w:rsidR="00B60065" w:rsidRPr="00554FC4">
        <w:rPr>
          <w:rFonts w:ascii="Arial" w:hAnsi="Arial" w:cs="Arial"/>
          <w:sz w:val="24"/>
          <w:szCs w:val="24"/>
        </w:rPr>
        <w:t xml:space="preserve">poštanske usluge, </w:t>
      </w:r>
      <w:r w:rsidR="004824AD">
        <w:rPr>
          <w:rFonts w:ascii="Arial" w:hAnsi="Arial" w:cs="Arial"/>
          <w:sz w:val="24"/>
          <w:szCs w:val="24"/>
        </w:rPr>
        <w:t>nabave opskrbe gorivom</w:t>
      </w:r>
      <w:r w:rsidR="00AE3870">
        <w:rPr>
          <w:rFonts w:ascii="Arial" w:hAnsi="Arial" w:cs="Arial"/>
          <w:sz w:val="24"/>
          <w:szCs w:val="24"/>
        </w:rPr>
        <w:t xml:space="preserve">, </w:t>
      </w:r>
      <w:r w:rsidR="004824AD">
        <w:rPr>
          <w:rFonts w:ascii="Arial" w:hAnsi="Arial" w:cs="Arial"/>
          <w:sz w:val="24"/>
          <w:szCs w:val="24"/>
        </w:rPr>
        <w:t xml:space="preserve">opskrbe prirodnim plinom </w:t>
      </w:r>
      <w:r w:rsidR="00B60065" w:rsidRPr="00554FC4">
        <w:rPr>
          <w:rFonts w:ascii="Arial" w:hAnsi="Arial" w:cs="Arial"/>
          <w:sz w:val="24"/>
          <w:szCs w:val="24"/>
        </w:rPr>
        <w:t>i ostalo.</w:t>
      </w:r>
      <w:r w:rsidR="004824AD">
        <w:rPr>
          <w:rFonts w:ascii="Arial" w:hAnsi="Arial" w:cs="Arial"/>
          <w:sz w:val="24"/>
          <w:szCs w:val="24"/>
        </w:rPr>
        <w:t xml:space="preserve"> Također treba uzeti u obzir i ugovore koji će biti sklopljeni.</w:t>
      </w:r>
    </w:p>
    <w:p w14:paraId="10B308F3" w14:textId="7D4CDC70" w:rsidR="004D0EF6" w:rsidRDefault="004D0EF6" w:rsidP="004D0EF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Planirani rashodi</w:t>
      </w:r>
      <w:r w:rsidRPr="00554FC4">
        <w:rPr>
          <w:rFonts w:ascii="Arial" w:hAnsi="Arial" w:cs="Arial"/>
          <w:sz w:val="24"/>
          <w:szCs w:val="24"/>
        </w:rPr>
        <w:t xml:space="preserve"> intelektualnih i osobnih usluga </w:t>
      </w:r>
      <w:r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2023. iznose </w:t>
      </w:r>
      <w:r w:rsidRPr="00554FC4">
        <w:rPr>
          <w:rFonts w:ascii="Arial" w:hAnsi="Arial" w:cs="Arial"/>
          <w:sz w:val="24"/>
          <w:szCs w:val="24"/>
        </w:rPr>
        <w:t xml:space="preserve">560.688 </w:t>
      </w:r>
      <w:proofErr w:type="spellStart"/>
      <w:r w:rsidRPr="00554FC4">
        <w:rPr>
          <w:rFonts w:ascii="Arial" w:hAnsi="Arial" w:cs="Arial"/>
          <w:sz w:val="24"/>
          <w:szCs w:val="24"/>
        </w:rPr>
        <w:t>eur</w:t>
      </w:r>
      <w:proofErr w:type="spellEnd"/>
      <w:r w:rsidRPr="00554FC4">
        <w:rPr>
          <w:rFonts w:ascii="Arial" w:hAnsi="Arial" w:cs="Arial"/>
          <w:sz w:val="24"/>
          <w:szCs w:val="24"/>
        </w:rPr>
        <w:t>-a</w:t>
      </w:r>
      <w:r>
        <w:rPr>
          <w:rFonts w:ascii="Arial" w:hAnsi="Arial" w:cs="Arial"/>
          <w:sz w:val="24"/>
          <w:szCs w:val="24"/>
        </w:rPr>
        <w:t xml:space="preserve">, a za zakupnine i najamnine 60.389,00 </w:t>
      </w:r>
      <w:proofErr w:type="spellStart"/>
      <w:r>
        <w:rPr>
          <w:rFonts w:ascii="Arial" w:hAnsi="Arial" w:cs="Arial"/>
          <w:sz w:val="24"/>
          <w:szCs w:val="24"/>
        </w:rPr>
        <w:t>eur</w:t>
      </w:r>
      <w:proofErr w:type="spellEnd"/>
      <w:r>
        <w:rPr>
          <w:rFonts w:ascii="Arial" w:hAnsi="Arial" w:cs="Arial"/>
          <w:sz w:val="24"/>
          <w:szCs w:val="24"/>
        </w:rPr>
        <w:t xml:space="preserve">-a. </w:t>
      </w:r>
    </w:p>
    <w:p w14:paraId="15D65208" w14:textId="78142E20" w:rsidR="00554FC4" w:rsidRPr="00554FC4" w:rsidRDefault="00554FC4" w:rsidP="00554FC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1ED035D0" w14:textId="1F316391" w:rsidR="00B60065" w:rsidRDefault="00B85AF3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54FC4">
        <w:rPr>
          <w:rFonts w:ascii="Arial" w:hAnsi="Arial" w:cs="Arial"/>
          <w:b/>
          <w:sz w:val="24"/>
          <w:szCs w:val="24"/>
        </w:rPr>
        <w:t>Rashod poslovanja</w:t>
      </w:r>
      <w:r w:rsidRPr="00554FC4">
        <w:rPr>
          <w:rFonts w:ascii="Arial" w:hAnsi="Arial" w:cs="Arial"/>
          <w:sz w:val="24"/>
          <w:szCs w:val="24"/>
        </w:rPr>
        <w:t xml:space="preserve"> </w:t>
      </w:r>
      <w:r w:rsidRPr="00554FC4">
        <w:rPr>
          <w:rFonts w:ascii="Arial" w:hAnsi="Arial" w:cs="Arial"/>
          <w:b/>
          <w:sz w:val="24"/>
          <w:szCs w:val="24"/>
        </w:rPr>
        <w:t>izvor 31</w:t>
      </w:r>
      <w:r w:rsidR="00922536">
        <w:rPr>
          <w:rFonts w:ascii="Arial" w:hAnsi="Arial" w:cs="Arial"/>
          <w:sz w:val="24"/>
          <w:szCs w:val="24"/>
        </w:rPr>
        <w:t xml:space="preserve">. Procjena rashoda </w:t>
      </w:r>
      <w:r w:rsidR="00B60065" w:rsidRPr="00554FC4">
        <w:rPr>
          <w:rFonts w:ascii="Arial" w:hAnsi="Arial" w:cs="Arial"/>
          <w:sz w:val="24"/>
          <w:szCs w:val="24"/>
        </w:rPr>
        <w:t xml:space="preserve">odnosi </w:t>
      </w:r>
      <w:r w:rsidR="00922536">
        <w:rPr>
          <w:rFonts w:ascii="Arial" w:hAnsi="Arial" w:cs="Arial"/>
          <w:sz w:val="24"/>
          <w:szCs w:val="24"/>
        </w:rPr>
        <w:t xml:space="preserve">se </w:t>
      </w:r>
      <w:r w:rsidR="00B60065" w:rsidRPr="00554FC4">
        <w:rPr>
          <w:rFonts w:ascii="Arial" w:hAnsi="Arial" w:cs="Arial"/>
          <w:sz w:val="24"/>
          <w:szCs w:val="24"/>
        </w:rPr>
        <w:t>na trenutnu situaciju</w:t>
      </w:r>
      <w:r w:rsidR="008B67E4" w:rsidRPr="00554FC4">
        <w:rPr>
          <w:rFonts w:ascii="Arial" w:hAnsi="Arial" w:cs="Arial"/>
          <w:sz w:val="24"/>
          <w:szCs w:val="24"/>
        </w:rPr>
        <w:t xml:space="preserve"> </w:t>
      </w:r>
      <w:r w:rsidR="00922536">
        <w:rPr>
          <w:rFonts w:ascii="Arial" w:hAnsi="Arial" w:cs="Arial"/>
          <w:sz w:val="24"/>
          <w:szCs w:val="24"/>
        </w:rPr>
        <w:t>te</w:t>
      </w:r>
      <w:r w:rsidR="008B67E4" w:rsidRPr="00554FC4">
        <w:rPr>
          <w:rFonts w:ascii="Arial" w:hAnsi="Arial" w:cs="Arial"/>
          <w:sz w:val="24"/>
          <w:szCs w:val="24"/>
        </w:rPr>
        <w:t xml:space="preserve"> cijenu materijala</w:t>
      </w:r>
      <w:r w:rsidR="00860F9A" w:rsidRPr="00554FC4">
        <w:rPr>
          <w:rFonts w:ascii="Arial" w:hAnsi="Arial" w:cs="Arial"/>
          <w:sz w:val="24"/>
          <w:szCs w:val="24"/>
        </w:rPr>
        <w:t xml:space="preserve"> i usluga </w:t>
      </w:r>
      <w:r w:rsidR="008B67E4" w:rsidRPr="00554FC4">
        <w:rPr>
          <w:rFonts w:ascii="Arial" w:hAnsi="Arial" w:cs="Arial"/>
          <w:sz w:val="24"/>
          <w:szCs w:val="24"/>
        </w:rPr>
        <w:t xml:space="preserve">potrebnih za </w:t>
      </w:r>
      <w:r w:rsidR="00192A1A" w:rsidRPr="00554FC4">
        <w:rPr>
          <w:rFonts w:ascii="Arial" w:hAnsi="Arial" w:cs="Arial"/>
          <w:sz w:val="24"/>
          <w:szCs w:val="24"/>
        </w:rPr>
        <w:t>kopiranje</w:t>
      </w:r>
      <w:r w:rsidR="00B60065" w:rsidRPr="00554FC4">
        <w:rPr>
          <w:rFonts w:ascii="Arial" w:hAnsi="Arial" w:cs="Arial"/>
          <w:sz w:val="24"/>
          <w:szCs w:val="24"/>
        </w:rPr>
        <w:t>.</w:t>
      </w:r>
    </w:p>
    <w:p w14:paraId="393A6F3F" w14:textId="77777777" w:rsidR="00554FC4" w:rsidRPr="00554FC4" w:rsidRDefault="00554FC4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75C0FFD0" w14:textId="31A6ABB8" w:rsidR="00005186" w:rsidRDefault="00005186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54FC4">
        <w:rPr>
          <w:rFonts w:ascii="Arial" w:hAnsi="Arial" w:cs="Arial"/>
          <w:sz w:val="24"/>
          <w:szCs w:val="24"/>
        </w:rPr>
        <w:t xml:space="preserve">U rashodima za </w:t>
      </w:r>
      <w:r w:rsidRPr="00554FC4">
        <w:rPr>
          <w:rFonts w:ascii="Arial" w:hAnsi="Arial" w:cs="Arial"/>
          <w:b/>
          <w:sz w:val="24"/>
          <w:szCs w:val="24"/>
        </w:rPr>
        <w:t>nabavu nefinancijske imovine iz izvora financiranja 31</w:t>
      </w:r>
      <w:r w:rsidRPr="00554FC4">
        <w:rPr>
          <w:rFonts w:ascii="Arial" w:hAnsi="Arial" w:cs="Arial"/>
          <w:sz w:val="24"/>
          <w:szCs w:val="24"/>
        </w:rPr>
        <w:t xml:space="preserve"> (vlastiti prihodi) </w:t>
      </w:r>
      <w:r w:rsidR="00020637">
        <w:rPr>
          <w:rFonts w:ascii="Arial" w:hAnsi="Arial" w:cs="Arial"/>
          <w:sz w:val="24"/>
          <w:szCs w:val="24"/>
        </w:rPr>
        <w:t>Ured</w:t>
      </w:r>
      <w:r w:rsidR="00020637" w:rsidRPr="00020637">
        <w:rPr>
          <w:rFonts w:ascii="Arial" w:hAnsi="Arial" w:cs="Arial"/>
          <w:sz w:val="24"/>
          <w:szCs w:val="24"/>
        </w:rPr>
        <w:t xml:space="preserve"> za suzbijanje korupcije i organiziranog kriminaliteta</w:t>
      </w:r>
      <w:r w:rsidRPr="00554FC4">
        <w:rPr>
          <w:rFonts w:ascii="Arial" w:hAnsi="Arial" w:cs="Arial"/>
          <w:sz w:val="24"/>
          <w:szCs w:val="24"/>
        </w:rPr>
        <w:t xml:space="preserve"> planira potrošiti </w:t>
      </w:r>
      <w:r w:rsidR="00B60065" w:rsidRPr="00554FC4">
        <w:rPr>
          <w:rFonts w:ascii="Arial" w:hAnsi="Arial" w:cs="Arial"/>
          <w:sz w:val="24"/>
          <w:szCs w:val="24"/>
        </w:rPr>
        <w:t>godišnje 1</w:t>
      </w:r>
      <w:r w:rsidR="00860F9A" w:rsidRPr="00554FC4">
        <w:rPr>
          <w:rFonts w:ascii="Arial" w:hAnsi="Arial" w:cs="Arial"/>
          <w:sz w:val="24"/>
          <w:szCs w:val="24"/>
        </w:rPr>
        <w:t>.992</w:t>
      </w:r>
      <w:r w:rsidRPr="00554F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FC4">
        <w:rPr>
          <w:rFonts w:ascii="Arial" w:hAnsi="Arial" w:cs="Arial"/>
          <w:sz w:val="24"/>
          <w:szCs w:val="24"/>
        </w:rPr>
        <w:t>eu</w:t>
      </w:r>
      <w:r w:rsidR="002C096E" w:rsidRPr="00554FC4">
        <w:rPr>
          <w:rFonts w:ascii="Arial" w:hAnsi="Arial" w:cs="Arial"/>
          <w:sz w:val="24"/>
          <w:szCs w:val="24"/>
        </w:rPr>
        <w:t>r</w:t>
      </w:r>
      <w:proofErr w:type="spellEnd"/>
      <w:r w:rsidR="002C096E" w:rsidRPr="00554FC4">
        <w:rPr>
          <w:rFonts w:ascii="Arial" w:hAnsi="Arial" w:cs="Arial"/>
          <w:sz w:val="24"/>
          <w:szCs w:val="24"/>
        </w:rPr>
        <w:t xml:space="preserve">-a za kupnju </w:t>
      </w:r>
      <w:r w:rsidR="00B60065" w:rsidRPr="00554FC4">
        <w:rPr>
          <w:rFonts w:ascii="Arial" w:hAnsi="Arial" w:cs="Arial"/>
          <w:sz w:val="24"/>
          <w:szCs w:val="24"/>
        </w:rPr>
        <w:t>opreme</w:t>
      </w:r>
      <w:r w:rsidR="00860F9A" w:rsidRPr="00554FC4">
        <w:rPr>
          <w:rFonts w:ascii="Arial" w:hAnsi="Arial" w:cs="Arial"/>
          <w:sz w:val="24"/>
          <w:szCs w:val="24"/>
        </w:rPr>
        <w:t xml:space="preserve"> po potrebi</w:t>
      </w:r>
      <w:r w:rsidR="002C096E" w:rsidRPr="00554FC4">
        <w:rPr>
          <w:rFonts w:ascii="Arial" w:hAnsi="Arial" w:cs="Arial"/>
          <w:sz w:val="24"/>
          <w:szCs w:val="24"/>
        </w:rPr>
        <w:t>.</w:t>
      </w:r>
    </w:p>
    <w:p w14:paraId="3BB55AE4" w14:textId="77777777" w:rsidR="00554FC4" w:rsidRPr="00554FC4" w:rsidRDefault="00554FC4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0822CC98" w14:textId="6B1A9F93" w:rsidR="00005186" w:rsidRDefault="005556B2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54FC4">
        <w:rPr>
          <w:rFonts w:ascii="Arial" w:hAnsi="Arial" w:cs="Arial"/>
          <w:b/>
          <w:sz w:val="24"/>
          <w:szCs w:val="24"/>
        </w:rPr>
        <w:t>Izdaci za otplatu zajmova</w:t>
      </w:r>
      <w:r w:rsidRPr="00554FC4">
        <w:rPr>
          <w:rFonts w:ascii="Arial" w:hAnsi="Arial" w:cs="Arial"/>
          <w:sz w:val="24"/>
          <w:szCs w:val="24"/>
        </w:rPr>
        <w:t xml:space="preserve"> (izvor 11-opći prihodi i primici), odnose  se na otplatu zajma za financijski </w:t>
      </w:r>
      <w:proofErr w:type="spellStart"/>
      <w:r w:rsidRPr="00554FC4">
        <w:rPr>
          <w:rFonts w:ascii="Arial" w:hAnsi="Arial" w:cs="Arial"/>
          <w:sz w:val="24"/>
          <w:szCs w:val="24"/>
        </w:rPr>
        <w:t>leasing</w:t>
      </w:r>
      <w:proofErr w:type="spellEnd"/>
      <w:r w:rsidRPr="00554FC4">
        <w:rPr>
          <w:rFonts w:ascii="Arial" w:hAnsi="Arial" w:cs="Arial"/>
          <w:sz w:val="24"/>
          <w:szCs w:val="24"/>
        </w:rPr>
        <w:t xml:space="preserve"> vozila na temelju Ugovora sa </w:t>
      </w:r>
      <w:proofErr w:type="spellStart"/>
      <w:r w:rsidR="00B60065" w:rsidRPr="00554FC4">
        <w:rPr>
          <w:rFonts w:ascii="Arial" w:hAnsi="Arial" w:cs="Arial"/>
          <w:sz w:val="24"/>
          <w:szCs w:val="24"/>
        </w:rPr>
        <w:t>Unicredit</w:t>
      </w:r>
      <w:proofErr w:type="spellEnd"/>
      <w:r w:rsidR="00B60065" w:rsidRPr="00554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065" w:rsidRPr="00554FC4">
        <w:rPr>
          <w:rFonts w:ascii="Arial" w:hAnsi="Arial" w:cs="Arial"/>
          <w:sz w:val="24"/>
          <w:szCs w:val="24"/>
        </w:rPr>
        <w:t>leasingom</w:t>
      </w:r>
      <w:proofErr w:type="spellEnd"/>
      <w:r w:rsidRPr="00554FC4">
        <w:rPr>
          <w:rFonts w:ascii="Arial" w:hAnsi="Arial" w:cs="Arial"/>
          <w:sz w:val="24"/>
          <w:szCs w:val="24"/>
        </w:rPr>
        <w:t xml:space="preserve">. </w:t>
      </w:r>
    </w:p>
    <w:p w14:paraId="51C69F82" w14:textId="77777777" w:rsidR="00554FC4" w:rsidRPr="00554FC4" w:rsidRDefault="00554FC4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54A82661" w14:textId="77777777" w:rsidR="00F706DB" w:rsidRPr="00554FC4" w:rsidRDefault="00F706DB" w:rsidP="00554FC4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54FC4">
        <w:rPr>
          <w:rFonts w:ascii="Arial" w:hAnsi="Arial" w:cs="Arial"/>
          <w:b/>
          <w:bCs/>
          <w:sz w:val="24"/>
          <w:szCs w:val="24"/>
        </w:rPr>
        <w:t>PRIJENOS SREDSTAVA IZ PRETHODNE I U SLJEDEĆU GODINU</w:t>
      </w:r>
    </w:p>
    <w:p w14:paraId="061759AE" w14:textId="44FDA7D2" w:rsidR="005556B2" w:rsidRPr="00554FC4" w:rsidRDefault="00020637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</w:t>
      </w:r>
      <w:r w:rsidRPr="00020637">
        <w:rPr>
          <w:rFonts w:ascii="Arial" w:hAnsi="Arial" w:cs="Arial"/>
          <w:sz w:val="24"/>
          <w:szCs w:val="24"/>
        </w:rPr>
        <w:t xml:space="preserve"> za suzbijanje korupcije i organiziranog kriminaliteta</w:t>
      </w:r>
      <w:r>
        <w:rPr>
          <w:rFonts w:ascii="Arial" w:hAnsi="Arial" w:cs="Arial"/>
          <w:sz w:val="24"/>
          <w:szCs w:val="24"/>
        </w:rPr>
        <w:t xml:space="preserve"> prenosi sredst</w:t>
      </w:r>
      <w:r w:rsidR="005556B2" w:rsidRPr="00554FC4">
        <w:rPr>
          <w:rFonts w:ascii="Arial" w:hAnsi="Arial" w:cs="Arial"/>
          <w:sz w:val="24"/>
          <w:szCs w:val="24"/>
        </w:rPr>
        <w:t>va iz prethodne u sljedeću godinu po osnovi izvora financiranja 31 –</w:t>
      </w:r>
      <w:r>
        <w:rPr>
          <w:rFonts w:ascii="Arial" w:hAnsi="Arial" w:cs="Arial"/>
          <w:sz w:val="24"/>
          <w:szCs w:val="24"/>
        </w:rPr>
        <w:t xml:space="preserve"> </w:t>
      </w:r>
      <w:r w:rsidR="005556B2" w:rsidRPr="00554FC4">
        <w:rPr>
          <w:rFonts w:ascii="Arial" w:hAnsi="Arial" w:cs="Arial"/>
          <w:sz w:val="24"/>
          <w:szCs w:val="24"/>
        </w:rPr>
        <w:t>vlastiti prihodi</w:t>
      </w:r>
      <w:r w:rsidR="00860F9A" w:rsidRPr="00554FC4">
        <w:rPr>
          <w:rFonts w:ascii="Arial" w:hAnsi="Arial" w:cs="Arial"/>
          <w:sz w:val="24"/>
          <w:szCs w:val="24"/>
        </w:rPr>
        <w:t>.</w:t>
      </w:r>
    </w:p>
    <w:p w14:paraId="783821D5" w14:textId="77777777" w:rsidR="00EE250D" w:rsidRDefault="00EE250D" w:rsidP="00EE250D">
      <w:pPr>
        <w:rPr>
          <w:rFonts w:ascii="Times New Roman" w:hAnsi="Times New Roman" w:cs="Times New Roman"/>
          <w:b/>
          <w:sz w:val="24"/>
          <w:szCs w:val="24"/>
        </w:rPr>
      </w:pPr>
    </w:p>
    <w:p w14:paraId="1A6BDB6B" w14:textId="77777777" w:rsidR="00F706DB" w:rsidRPr="00554FC4" w:rsidRDefault="00F706DB" w:rsidP="00554FC4">
      <w:pPr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54FC4">
        <w:rPr>
          <w:rFonts w:ascii="Arial" w:hAnsi="Arial" w:cs="Arial"/>
          <w:b/>
          <w:bCs/>
          <w:sz w:val="24"/>
          <w:szCs w:val="24"/>
        </w:rPr>
        <w:t>UKUPNE I DOSPJELE OBVEZE</w:t>
      </w:r>
    </w:p>
    <w:p w14:paraId="168C477C" w14:textId="0290DF1E" w:rsidR="00EE250D" w:rsidRDefault="00EE250D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54FC4">
        <w:rPr>
          <w:rFonts w:ascii="Arial" w:hAnsi="Arial" w:cs="Arial"/>
          <w:sz w:val="24"/>
          <w:szCs w:val="24"/>
        </w:rPr>
        <w:t>Stanje ukupnih i dospjelih obveza na dan 31.12 2021</w:t>
      </w:r>
      <w:r w:rsidR="00020637">
        <w:rPr>
          <w:rFonts w:ascii="Arial" w:hAnsi="Arial" w:cs="Arial"/>
          <w:sz w:val="24"/>
          <w:szCs w:val="24"/>
        </w:rPr>
        <w:t>. i na dan 30.06.2022. prikazujemo u tablici 2.</w:t>
      </w:r>
      <w:r w:rsidRPr="00554FC4">
        <w:rPr>
          <w:rFonts w:ascii="Arial" w:hAnsi="Arial" w:cs="Arial"/>
          <w:sz w:val="24"/>
          <w:szCs w:val="24"/>
        </w:rPr>
        <w:t xml:space="preserve"> </w:t>
      </w:r>
      <w:r w:rsidR="00020637">
        <w:rPr>
          <w:rFonts w:ascii="Arial" w:hAnsi="Arial" w:cs="Arial"/>
          <w:sz w:val="24"/>
          <w:szCs w:val="24"/>
        </w:rPr>
        <w:t>S</w:t>
      </w:r>
      <w:r w:rsidRPr="00554FC4">
        <w:rPr>
          <w:rFonts w:ascii="Arial" w:hAnsi="Arial" w:cs="Arial"/>
          <w:sz w:val="24"/>
          <w:szCs w:val="24"/>
        </w:rPr>
        <w:t>tanja se poklapaju s FI na dan 31.12.2021.</w:t>
      </w:r>
      <w:r w:rsidR="00020637">
        <w:rPr>
          <w:rFonts w:ascii="Arial" w:hAnsi="Arial" w:cs="Arial"/>
          <w:sz w:val="24"/>
          <w:szCs w:val="24"/>
        </w:rPr>
        <w:t xml:space="preserve"> i </w:t>
      </w:r>
      <w:r w:rsidRPr="00554FC4">
        <w:rPr>
          <w:rFonts w:ascii="Arial" w:hAnsi="Arial" w:cs="Arial"/>
          <w:sz w:val="24"/>
          <w:szCs w:val="24"/>
        </w:rPr>
        <w:t>30.06.2022.</w:t>
      </w:r>
      <w:r w:rsidR="00020637">
        <w:rPr>
          <w:rFonts w:ascii="Arial" w:hAnsi="Arial" w:cs="Arial"/>
          <w:sz w:val="24"/>
          <w:szCs w:val="24"/>
        </w:rPr>
        <w:t xml:space="preserve"> </w:t>
      </w:r>
      <w:r w:rsidRPr="00554FC4">
        <w:rPr>
          <w:rFonts w:ascii="Arial" w:hAnsi="Arial" w:cs="Arial"/>
          <w:sz w:val="24"/>
          <w:szCs w:val="24"/>
        </w:rPr>
        <w:t>(Izvještaj o obvezama).</w:t>
      </w:r>
    </w:p>
    <w:p w14:paraId="0AC59398" w14:textId="77777777" w:rsidR="00554FC4" w:rsidRDefault="00554FC4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58BBF001" w14:textId="77777777" w:rsidR="00554FC4" w:rsidRPr="00554FC4" w:rsidRDefault="00554FC4" w:rsidP="00554FC4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60F9A" w14:paraId="245312F1" w14:textId="77777777" w:rsidTr="009B2A4B">
        <w:tc>
          <w:tcPr>
            <w:tcW w:w="1838" w:type="dxa"/>
          </w:tcPr>
          <w:p w14:paraId="0F7A17EF" w14:textId="77777777" w:rsidR="00860F9A" w:rsidRPr="00554FC4" w:rsidRDefault="00860F9A" w:rsidP="009B2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F4DCD3" w14:textId="77777777" w:rsidR="00860F9A" w:rsidRPr="00554FC4" w:rsidRDefault="00860F9A" w:rsidP="009B2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FC4">
              <w:rPr>
                <w:rFonts w:ascii="Arial" w:hAnsi="Arial" w:cs="Arial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21C882EA" w14:textId="77777777" w:rsidR="00860F9A" w:rsidRPr="00554FC4" w:rsidRDefault="00860F9A" w:rsidP="009B2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FC4">
              <w:rPr>
                <w:rFonts w:ascii="Arial" w:hAnsi="Arial" w:cs="Arial"/>
                <w:sz w:val="24"/>
                <w:szCs w:val="24"/>
              </w:rPr>
              <w:t>Stanje obveza na dan 30.06.2022.</w:t>
            </w:r>
          </w:p>
        </w:tc>
      </w:tr>
      <w:tr w:rsidR="00860F9A" w14:paraId="6B7FA1AA" w14:textId="77777777" w:rsidTr="009B2A4B">
        <w:tc>
          <w:tcPr>
            <w:tcW w:w="1838" w:type="dxa"/>
          </w:tcPr>
          <w:p w14:paraId="220A696A" w14:textId="77777777" w:rsidR="00860F9A" w:rsidRPr="00554FC4" w:rsidRDefault="00860F9A" w:rsidP="009B2A4B">
            <w:pPr>
              <w:rPr>
                <w:rFonts w:ascii="Arial" w:hAnsi="Arial" w:cs="Arial"/>
                <w:sz w:val="24"/>
                <w:szCs w:val="24"/>
              </w:rPr>
            </w:pPr>
            <w:r w:rsidRPr="00554FC4">
              <w:rPr>
                <w:rFonts w:ascii="Arial" w:hAnsi="Arial" w:cs="Arial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4EE532D9" w14:textId="77777777" w:rsidR="00860F9A" w:rsidRDefault="00860F9A" w:rsidP="00860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FC4">
              <w:rPr>
                <w:rFonts w:ascii="Arial" w:hAnsi="Arial" w:cs="Arial"/>
                <w:sz w:val="24"/>
                <w:szCs w:val="24"/>
              </w:rPr>
              <w:t>2.685.202,43</w:t>
            </w:r>
            <w:r w:rsidR="005E5B2F">
              <w:rPr>
                <w:rFonts w:ascii="Arial" w:hAnsi="Arial" w:cs="Arial"/>
                <w:sz w:val="24"/>
                <w:szCs w:val="24"/>
              </w:rPr>
              <w:t xml:space="preserve"> kn</w:t>
            </w:r>
          </w:p>
          <w:p w14:paraId="047AD463" w14:textId="4FEA01E9" w:rsidR="005E5B2F" w:rsidRPr="00554FC4" w:rsidRDefault="005E5B2F" w:rsidP="00860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356.387,61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680" w:type="dxa"/>
          </w:tcPr>
          <w:p w14:paraId="787F5861" w14:textId="77777777" w:rsidR="00860F9A" w:rsidRDefault="00860F9A" w:rsidP="005E5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FC4">
              <w:rPr>
                <w:rFonts w:ascii="Arial" w:hAnsi="Arial" w:cs="Arial"/>
                <w:sz w:val="24"/>
                <w:szCs w:val="24"/>
              </w:rPr>
              <w:t>2</w:t>
            </w:r>
            <w:r w:rsidR="005E5B2F">
              <w:rPr>
                <w:rFonts w:ascii="Arial" w:hAnsi="Arial" w:cs="Arial"/>
                <w:sz w:val="24"/>
                <w:szCs w:val="24"/>
              </w:rPr>
              <w:t>.335.802,66 kn</w:t>
            </w:r>
          </w:p>
          <w:p w14:paraId="77329B60" w14:textId="646A2E9F" w:rsidR="005E5B2F" w:rsidRPr="00554FC4" w:rsidRDefault="005E5B2F" w:rsidP="005E5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310.014,29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</w:t>
            </w:r>
            <w:proofErr w:type="spellEnd"/>
          </w:p>
        </w:tc>
      </w:tr>
      <w:tr w:rsidR="00860F9A" w14:paraId="3368E942" w14:textId="77777777" w:rsidTr="009B2A4B">
        <w:tc>
          <w:tcPr>
            <w:tcW w:w="1838" w:type="dxa"/>
          </w:tcPr>
          <w:p w14:paraId="1A69F743" w14:textId="77777777" w:rsidR="00860F9A" w:rsidRPr="00554FC4" w:rsidRDefault="00860F9A" w:rsidP="009B2A4B">
            <w:pPr>
              <w:rPr>
                <w:rFonts w:ascii="Arial" w:hAnsi="Arial" w:cs="Arial"/>
                <w:sz w:val="24"/>
                <w:szCs w:val="24"/>
              </w:rPr>
            </w:pPr>
            <w:r w:rsidRPr="00554FC4">
              <w:rPr>
                <w:rFonts w:ascii="Arial" w:hAnsi="Arial" w:cs="Arial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6E3F8C98" w14:textId="77777777" w:rsidR="00860F9A" w:rsidRPr="00554FC4" w:rsidRDefault="00860F9A" w:rsidP="009B2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</w:tcPr>
          <w:p w14:paraId="17019975" w14:textId="77777777" w:rsidR="00860F9A" w:rsidRPr="00554FC4" w:rsidRDefault="00860F9A" w:rsidP="009B2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D82734" w14:textId="77777777" w:rsidR="00B62706" w:rsidRDefault="00B62706" w:rsidP="00EE250D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2400" w:type="dxa"/>
        <w:tblInd w:w="98" w:type="dxa"/>
        <w:tblLook w:val="04A0" w:firstRow="1" w:lastRow="0" w:firstColumn="1" w:lastColumn="0" w:noHBand="0" w:noVBand="1"/>
      </w:tblPr>
      <w:tblGrid>
        <w:gridCol w:w="2400"/>
      </w:tblGrid>
      <w:tr w:rsidR="00B62706" w:rsidRPr="00F70209" w14:paraId="175CD731" w14:textId="77777777" w:rsidTr="00B62706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1DF3" w14:textId="20BC61DD" w:rsidR="00B62706" w:rsidRPr="00F70209" w:rsidRDefault="00B62706" w:rsidP="00F70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223A1AA" w14:textId="77777777" w:rsidR="00EE250D" w:rsidRDefault="00EE250D" w:rsidP="000C4AA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FDC415" w14:textId="77777777" w:rsidR="00EE250D" w:rsidRDefault="00EE250D" w:rsidP="000C4AA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15844DA" w14:textId="77777777" w:rsidR="00EE250D" w:rsidRDefault="00EE250D" w:rsidP="000C4AA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2563656" w14:textId="77777777" w:rsidR="00EE250D" w:rsidRPr="00F45865" w:rsidRDefault="00EE250D" w:rsidP="000C4AA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EE250D" w:rsidRPr="00F4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5"/>
    <w:rsid w:val="00005186"/>
    <w:rsid w:val="00020637"/>
    <w:rsid w:val="000317EE"/>
    <w:rsid w:val="000417FF"/>
    <w:rsid w:val="000B7977"/>
    <w:rsid w:val="000C4AA6"/>
    <w:rsid w:val="00192A1A"/>
    <w:rsid w:val="001D644B"/>
    <w:rsid w:val="00247F0D"/>
    <w:rsid w:val="002C096E"/>
    <w:rsid w:val="002C1FA2"/>
    <w:rsid w:val="00303594"/>
    <w:rsid w:val="00325775"/>
    <w:rsid w:val="004445D3"/>
    <w:rsid w:val="004824AD"/>
    <w:rsid w:val="004D0EF6"/>
    <w:rsid w:val="00554FC4"/>
    <w:rsid w:val="005556B2"/>
    <w:rsid w:val="00574426"/>
    <w:rsid w:val="00575FE4"/>
    <w:rsid w:val="005E5B2F"/>
    <w:rsid w:val="0061714B"/>
    <w:rsid w:val="006826CD"/>
    <w:rsid w:val="007023ED"/>
    <w:rsid w:val="00774615"/>
    <w:rsid w:val="007F14BA"/>
    <w:rsid w:val="00860F9A"/>
    <w:rsid w:val="008B67E4"/>
    <w:rsid w:val="008E6565"/>
    <w:rsid w:val="00922536"/>
    <w:rsid w:val="00A81C22"/>
    <w:rsid w:val="00AB1A57"/>
    <w:rsid w:val="00AB486D"/>
    <w:rsid w:val="00AE3870"/>
    <w:rsid w:val="00AF3043"/>
    <w:rsid w:val="00B17F6F"/>
    <w:rsid w:val="00B60065"/>
    <w:rsid w:val="00B62706"/>
    <w:rsid w:val="00B85AF3"/>
    <w:rsid w:val="00BE522D"/>
    <w:rsid w:val="00C00DBB"/>
    <w:rsid w:val="00CC00A7"/>
    <w:rsid w:val="00D347EB"/>
    <w:rsid w:val="00D4668F"/>
    <w:rsid w:val="00E12857"/>
    <w:rsid w:val="00E53572"/>
    <w:rsid w:val="00E66804"/>
    <w:rsid w:val="00ED2A36"/>
    <w:rsid w:val="00EE250D"/>
    <w:rsid w:val="00F453BE"/>
    <w:rsid w:val="00F45865"/>
    <w:rsid w:val="00F54700"/>
    <w:rsid w:val="00F56B73"/>
    <w:rsid w:val="00F70209"/>
    <w:rsid w:val="00F706DB"/>
    <w:rsid w:val="00FB1CBE"/>
    <w:rsid w:val="00FE64F5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1979"/>
  <w15:docId w15:val="{1F22AF8A-03E8-4DA7-AAC1-FB00AF60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303594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eastAsia="Times New Roman" w:hAnsi="Times New Roman" w:cs="Arial"/>
      <w:b/>
      <w:iCs/>
      <w:spacing w:val="20"/>
      <w:sz w:val="28"/>
      <w:szCs w:val="28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14B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semiHidden/>
    <w:rsid w:val="00303594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table" w:styleId="Reetkatablice">
    <w:name w:val="Table Grid"/>
    <w:basedOn w:val="Obinatablica"/>
    <w:uiPriority w:val="39"/>
    <w:rsid w:val="00B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54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A377-83D8-4A18-9F05-E82B841C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Crkvenac</dc:creator>
  <cp:lastModifiedBy>Mihaela Čuljak</cp:lastModifiedBy>
  <cp:revision>3</cp:revision>
  <cp:lastPrinted>2022-09-21T13:18:00Z</cp:lastPrinted>
  <dcterms:created xsi:type="dcterms:W3CDTF">2023-01-10T13:18:00Z</dcterms:created>
  <dcterms:modified xsi:type="dcterms:W3CDTF">2023-01-10T13:36:00Z</dcterms:modified>
</cp:coreProperties>
</file>